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A854B" w14:textId="77777777" w:rsidR="004913A0" w:rsidRDefault="004913A0"/>
    <w:p w14:paraId="44B87918" w14:textId="77777777" w:rsidR="004913A0" w:rsidRDefault="00000000">
      <w:pPr>
        <w:tabs>
          <w:tab w:val="left" w:pos="142"/>
        </w:tabs>
        <w:jc w:val="center"/>
        <w:rPr>
          <w:rFonts w:ascii="ＭＳ Ｐ明朝" w:eastAsia="ＭＳ Ｐ明朝" w:hAnsi="ＭＳ Ｐ明朝"/>
          <w:sz w:val="28"/>
          <w:szCs w:val="21"/>
        </w:rPr>
      </w:pPr>
      <w:r>
        <w:rPr>
          <w:rFonts w:ascii="ＭＳ Ｐ明朝" w:eastAsia="ＭＳ Ｐ明朝" w:hAnsi="ＭＳ Ｐ明朝" w:hint="eastAsia"/>
          <w:sz w:val="28"/>
          <w:szCs w:val="21"/>
        </w:rPr>
        <w:t>広島県臨床検査技師会</w:t>
      </w:r>
    </w:p>
    <w:p w14:paraId="740A6874" w14:textId="77777777" w:rsidR="004913A0" w:rsidRDefault="00000000">
      <w:pPr>
        <w:tabs>
          <w:tab w:val="left" w:pos="142"/>
        </w:tabs>
        <w:jc w:val="center"/>
        <w:rPr>
          <w:rFonts w:ascii="ＭＳ Ｐ明朝" w:eastAsia="ＭＳ Ｐ明朝" w:hAnsi="ＭＳ Ｐ明朝"/>
          <w:sz w:val="28"/>
          <w:szCs w:val="21"/>
        </w:rPr>
      </w:pPr>
      <w:r>
        <w:rPr>
          <w:rFonts w:ascii="ＭＳ Ｐ明朝" w:eastAsia="ＭＳ Ｐ明朝" w:hAnsi="ＭＳ Ｐ明朝" w:hint="eastAsia"/>
          <w:sz w:val="28"/>
          <w:szCs w:val="21"/>
        </w:rPr>
        <w:t>会計マニュアル</w:t>
      </w:r>
    </w:p>
    <w:p w14:paraId="4E562912" w14:textId="77777777" w:rsidR="004913A0" w:rsidRDefault="004913A0">
      <w:pPr>
        <w:tabs>
          <w:tab w:val="left" w:pos="142"/>
        </w:tabs>
        <w:ind w:leftChars="742" w:left="1558"/>
        <w:jc w:val="left"/>
        <w:rPr>
          <w:sz w:val="24"/>
          <w:szCs w:val="21"/>
        </w:rPr>
      </w:pPr>
    </w:p>
    <w:sdt>
      <w:sdtPr>
        <w:rPr>
          <w:rFonts w:ascii="Century" w:eastAsia="ＭＳ 明朝" w:hAnsi="Century" w:cs="Times New Roman"/>
          <w:color w:val="auto"/>
          <w:kern w:val="2"/>
          <w:sz w:val="21"/>
          <w:szCs w:val="24"/>
        </w:rPr>
        <w:id w:val="1216081356"/>
        <w:docPartObj>
          <w:docPartGallery w:val="Table of Contents"/>
          <w:docPartUnique/>
        </w:docPartObj>
      </w:sdtPr>
      <w:sdtContent>
        <w:p w14:paraId="5A7265FD" w14:textId="77777777" w:rsidR="004913A0" w:rsidRDefault="00000000">
          <w:pPr>
            <w:pStyle w:val="af3"/>
            <w:tabs>
              <w:tab w:val="left" w:pos="312"/>
              <w:tab w:val="center" w:pos="4890"/>
            </w:tabs>
            <w:rPr>
              <w:rFonts w:ascii="ＭＳ Ｐ明朝" w:eastAsia="ＭＳ Ｐ明朝" w:hAnsi="ＭＳ Ｐ明朝"/>
              <w:color w:val="auto"/>
            </w:rPr>
          </w:pPr>
          <w:r>
            <w:rPr>
              <w:rFonts w:ascii="Century" w:eastAsia="ＭＳ 明朝" w:hAnsi="Century" w:cs="Times New Roman"/>
              <w:color w:val="auto"/>
              <w:kern w:val="2"/>
              <w:sz w:val="21"/>
              <w:szCs w:val="24"/>
              <w:lang w:val="ja-JP"/>
            </w:rPr>
            <w:tab/>
          </w:r>
          <w:r>
            <w:rPr>
              <w:rFonts w:ascii="Century" w:eastAsia="ＭＳ 明朝" w:hAnsi="Century" w:cs="Times New Roman"/>
              <w:color w:val="auto"/>
              <w:kern w:val="2"/>
              <w:sz w:val="21"/>
              <w:szCs w:val="24"/>
              <w:lang w:val="ja-JP"/>
            </w:rPr>
            <w:tab/>
          </w:r>
          <w:r>
            <w:rPr>
              <w:rFonts w:ascii="ＭＳ Ｐ明朝" w:eastAsia="ＭＳ Ｐ明朝" w:hAnsi="ＭＳ Ｐ明朝"/>
              <w:color w:val="auto"/>
              <w:lang w:val="ja-JP"/>
            </w:rPr>
            <w:t>目次</w:t>
          </w:r>
        </w:p>
        <w:p w14:paraId="71BF7B91" w14:textId="77777777" w:rsidR="004913A0" w:rsidRDefault="00000000">
          <w:pPr>
            <w:pStyle w:val="12"/>
            <w:rPr>
              <w:rFonts w:asciiTheme="minorHAnsi" w:eastAsiaTheme="minorEastAsia" w:hAnsiTheme="minorHAnsi" w:cstheme="minorBidi"/>
              <w:b w:val="0"/>
              <w:color w:val="auto"/>
              <w14:ligatures w14:val="standardContextual"/>
            </w:rPr>
          </w:pPr>
          <w:r>
            <w:fldChar w:fldCharType="begin"/>
          </w:r>
          <w:r>
            <w:rPr>
              <w:rStyle w:val="IndexLink"/>
              <w:rFonts w:ascii="ＭＳ Ｐ明朝" w:eastAsia="ＭＳ Ｐ明朝" w:hAnsi="ＭＳ Ｐ明朝"/>
              <w:webHidden/>
            </w:rPr>
            <w:instrText xml:space="preserve"> TOC \z \o "1-3" \u \h</w:instrText>
          </w:r>
          <w:r>
            <w:rPr>
              <w:rStyle w:val="IndexLink"/>
              <w:rFonts w:ascii="ＭＳ Ｐ明朝" w:eastAsia="ＭＳ Ｐ明朝" w:hAnsi="ＭＳ Ｐ明朝"/>
            </w:rPr>
            <w:fldChar w:fldCharType="separate"/>
          </w:r>
          <w:hyperlink w:anchor="_Toc235465817">
            <w:r>
              <w:rPr>
                <w:rStyle w:val="IndexLink"/>
                <w:rFonts w:ascii="ＭＳ Ｐ明朝" w:eastAsia="ＭＳ Ｐ明朝" w:hAnsi="ＭＳ Ｐ明朝"/>
                <w:webHidden/>
              </w:rPr>
              <w:t>１．目的</w:t>
            </w:r>
            <w:r>
              <w:rPr>
                <w:webHidden/>
              </w:rPr>
              <w:fldChar w:fldCharType="begin"/>
            </w:r>
            <w:r>
              <w:rPr>
                <w:webHidden/>
              </w:rPr>
              <w:instrText>PAGEREF _Toc235465817 \h</w:instrText>
            </w:r>
            <w:r>
              <w:rPr>
                <w:webHidden/>
              </w:rPr>
            </w:r>
            <w:r>
              <w:rPr>
                <w:webHidden/>
              </w:rPr>
              <w:fldChar w:fldCharType="separate"/>
            </w:r>
            <w:r>
              <w:rPr>
                <w:rStyle w:val="IndexLink"/>
              </w:rPr>
              <w:tab/>
              <w:t>2</w:t>
            </w:r>
            <w:r>
              <w:rPr>
                <w:webHidden/>
              </w:rPr>
              <w:fldChar w:fldCharType="end"/>
            </w:r>
          </w:hyperlink>
        </w:p>
        <w:p w14:paraId="59F44FA7"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18">
            <w:r>
              <w:rPr>
                <w:rStyle w:val="IndexLink"/>
                <w:rFonts w:ascii="ＭＳ Ｐ明朝" w:eastAsia="ＭＳ Ｐ明朝" w:hAnsi="ＭＳ Ｐ明朝"/>
                <w:webHidden/>
              </w:rPr>
              <w:t>２．会計処理が必要な業務</w:t>
            </w:r>
            <w:r>
              <w:rPr>
                <w:webHidden/>
              </w:rPr>
              <w:fldChar w:fldCharType="begin"/>
            </w:r>
            <w:r>
              <w:rPr>
                <w:webHidden/>
              </w:rPr>
              <w:instrText>PAGEREF _Toc235465818 \h</w:instrText>
            </w:r>
            <w:r>
              <w:rPr>
                <w:webHidden/>
              </w:rPr>
            </w:r>
            <w:r>
              <w:rPr>
                <w:webHidden/>
              </w:rPr>
              <w:fldChar w:fldCharType="separate"/>
            </w:r>
            <w:r>
              <w:rPr>
                <w:rStyle w:val="IndexLink"/>
              </w:rPr>
              <w:tab/>
              <w:t>2</w:t>
            </w:r>
            <w:r>
              <w:rPr>
                <w:webHidden/>
              </w:rPr>
              <w:fldChar w:fldCharType="end"/>
            </w:r>
          </w:hyperlink>
        </w:p>
        <w:p w14:paraId="0CA09BC1"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19">
            <w:r>
              <w:rPr>
                <w:rStyle w:val="IndexLink"/>
                <w:rFonts w:ascii="ＭＳ Ｐ明朝" w:eastAsia="ＭＳ Ｐ明朝" w:hAnsi="ＭＳ Ｐ明朝"/>
                <w:bCs/>
                <w:webHidden/>
              </w:rPr>
              <w:t>３</w:t>
            </w:r>
            <w:r>
              <w:rPr>
                <w:rStyle w:val="IndexLink"/>
                <w:rFonts w:ascii="ＭＳ Ｐ明朝" w:eastAsia="ＭＳ Ｐ明朝" w:hAnsi="ＭＳ Ｐ明朝"/>
                <w:bCs/>
              </w:rPr>
              <w:t>.　現金出納帳の作成</w:t>
            </w:r>
            <w:r>
              <w:rPr>
                <w:webHidden/>
              </w:rPr>
              <w:fldChar w:fldCharType="begin"/>
            </w:r>
            <w:r>
              <w:rPr>
                <w:webHidden/>
              </w:rPr>
              <w:instrText>PAGEREF _Toc235465819 \h</w:instrText>
            </w:r>
            <w:r>
              <w:rPr>
                <w:webHidden/>
              </w:rPr>
            </w:r>
            <w:r>
              <w:rPr>
                <w:webHidden/>
              </w:rPr>
              <w:fldChar w:fldCharType="separate"/>
            </w:r>
            <w:r>
              <w:rPr>
                <w:rStyle w:val="IndexLink"/>
              </w:rPr>
              <w:tab/>
              <w:t>3</w:t>
            </w:r>
            <w:r>
              <w:rPr>
                <w:webHidden/>
              </w:rPr>
              <w:fldChar w:fldCharType="end"/>
            </w:r>
          </w:hyperlink>
        </w:p>
        <w:p w14:paraId="0883E5AD"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0">
            <w:r>
              <w:rPr>
                <w:rStyle w:val="IndexLink"/>
                <w:rFonts w:ascii="ＭＳ Ｐ明朝" w:eastAsia="ＭＳ Ｐ明朝" w:hAnsi="ＭＳ Ｐ明朝"/>
                <w:bCs/>
                <w:webHidden/>
              </w:rPr>
              <w:t>４</w:t>
            </w:r>
            <w:r>
              <w:rPr>
                <w:rStyle w:val="IndexLink"/>
                <w:rFonts w:ascii="ＭＳ Ｐ明朝" w:eastAsia="ＭＳ Ｐ明朝" w:hAnsi="ＭＳ Ｐ明朝"/>
                <w:bCs/>
              </w:rPr>
              <w:t>.　預金出納帳の作成</w:t>
            </w:r>
            <w:r>
              <w:rPr>
                <w:webHidden/>
              </w:rPr>
              <w:fldChar w:fldCharType="begin"/>
            </w:r>
            <w:r>
              <w:rPr>
                <w:webHidden/>
              </w:rPr>
              <w:instrText>PAGEREF _Toc235465820 \h</w:instrText>
            </w:r>
            <w:r>
              <w:rPr>
                <w:webHidden/>
              </w:rPr>
            </w:r>
            <w:r>
              <w:rPr>
                <w:webHidden/>
              </w:rPr>
              <w:fldChar w:fldCharType="separate"/>
            </w:r>
            <w:r>
              <w:rPr>
                <w:rStyle w:val="IndexLink"/>
              </w:rPr>
              <w:tab/>
              <w:t>4</w:t>
            </w:r>
            <w:r>
              <w:rPr>
                <w:webHidden/>
              </w:rPr>
              <w:fldChar w:fldCharType="end"/>
            </w:r>
          </w:hyperlink>
        </w:p>
        <w:p w14:paraId="470ED7EB"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1">
            <w:r>
              <w:rPr>
                <w:rStyle w:val="IndexLink"/>
                <w:rFonts w:ascii="ＭＳ Ｐ明朝" w:eastAsia="ＭＳ Ｐ明朝" w:hAnsi="ＭＳ Ｐ明朝"/>
                <w:bCs/>
                <w:webHidden/>
              </w:rPr>
              <w:t>５．諸謝金等の支払いおよび源泉所得税</w:t>
            </w:r>
            <w:r>
              <w:rPr>
                <w:webHidden/>
              </w:rPr>
              <w:fldChar w:fldCharType="begin"/>
            </w:r>
            <w:r>
              <w:rPr>
                <w:webHidden/>
              </w:rPr>
              <w:instrText>PAGEREF _Toc235465821 \h</w:instrText>
            </w:r>
            <w:r>
              <w:rPr>
                <w:webHidden/>
              </w:rPr>
            </w:r>
            <w:r>
              <w:rPr>
                <w:webHidden/>
              </w:rPr>
              <w:fldChar w:fldCharType="separate"/>
            </w:r>
            <w:r>
              <w:rPr>
                <w:rStyle w:val="IndexLink"/>
              </w:rPr>
              <w:tab/>
              <w:t>4</w:t>
            </w:r>
            <w:r>
              <w:rPr>
                <w:webHidden/>
              </w:rPr>
              <w:fldChar w:fldCharType="end"/>
            </w:r>
          </w:hyperlink>
        </w:p>
        <w:p w14:paraId="1F7E2372"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2">
            <w:r>
              <w:rPr>
                <w:rStyle w:val="IndexLink"/>
                <w:rFonts w:ascii="ＭＳ Ｐ明朝" w:eastAsia="ＭＳ Ｐ明朝" w:hAnsi="ＭＳ Ｐ明朝"/>
                <w:bCs/>
                <w:webHidden/>
              </w:rPr>
              <w:t>６．会務に伴う活動費等の請求および支給</w:t>
            </w:r>
            <w:r>
              <w:rPr>
                <w:webHidden/>
              </w:rPr>
              <w:fldChar w:fldCharType="begin"/>
            </w:r>
            <w:r>
              <w:rPr>
                <w:webHidden/>
              </w:rPr>
              <w:instrText>PAGEREF _Toc235465822 \h</w:instrText>
            </w:r>
            <w:r>
              <w:rPr>
                <w:webHidden/>
              </w:rPr>
            </w:r>
            <w:r>
              <w:rPr>
                <w:webHidden/>
              </w:rPr>
              <w:fldChar w:fldCharType="separate"/>
            </w:r>
            <w:r>
              <w:rPr>
                <w:rStyle w:val="IndexLink"/>
              </w:rPr>
              <w:tab/>
              <w:t>7</w:t>
            </w:r>
            <w:r>
              <w:rPr>
                <w:webHidden/>
              </w:rPr>
              <w:fldChar w:fldCharType="end"/>
            </w:r>
          </w:hyperlink>
        </w:p>
        <w:p w14:paraId="4522946C"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3">
            <w:r>
              <w:rPr>
                <w:rStyle w:val="IndexLink"/>
                <w:rFonts w:ascii="ＭＳ Ｐ明朝" w:eastAsia="ＭＳ Ｐ明朝" w:hAnsi="ＭＳ Ｐ明朝"/>
                <w:bCs/>
                <w:webHidden/>
              </w:rPr>
              <w:t>７．資金不足時の対応</w:t>
            </w:r>
            <w:r>
              <w:rPr>
                <w:webHidden/>
              </w:rPr>
              <w:fldChar w:fldCharType="begin"/>
            </w:r>
            <w:r>
              <w:rPr>
                <w:webHidden/>
              </w:rPr>
              <w:instrText>PAGEREF _Toc235465823 \h</w:instrText>
            </w:r>
            <w:r>
              <w:rPr>
                <w:webHidden/>
              </w:rPr>
            </w:r>
            <w:r>
              <w:rPr>
                <w:webHidden/>
              </w:rPr>
              <w:fldChar w:fldCharType="separate"/>
            </w:r>
            <w:r>
              <w:rPr>
                <w:rStyle w:val="IndexLink"/>
              </w:rPr>
              <w:tab/>
              <w:t>9</w:t>
            </w:r>
            <w:r>
              <w:rPr>
                <w:webHidden/>
              </w:rPr>
              <w:fldChar w:fldCharType="end"/>
            </w:r>
          </w:hyperlink>
        </w:p>
        <w:p w14:paraId="5AA4BC10"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4">
            <w:r>
              <w:rPr>
                <w:rStyle w:val="IndexLink"/>
                <w:rFonts w:ascii="ＭＳ Ｐ明朝" w:eastAsia="ＭＳ Ｐ明朝" w:hAnsi="ＭＳ Ｐ明朝"/>
                <w:bCs/>
                <w:webHidden/>
              </w:rPr>
              <w:t>８．中間報告について　（</w:t>
            </w:r>
            <w:r>
              <w:rPr>
                <w:rStyle w:val="IndexLink"/>
                <w:rFonts w:ascii="ＭＳ Ｐ明朝" w:eastAsia="ＭＳ Ｐ明朝" w:hAnsi="ＭＳ Ｐ明朝"/>
                <w:bCs/>
              </w:rPr>
              <w:t>10月中旬）</w:t>
            </w:r>
            <w:r>
              <w:rPr>
                <w:webHidden/>
              </w:rPr>
              <w:fldChar w:fldCharType="begin"/>
            </w:r>
            <w:r>
              <w:rPr>
                <w:webHidden/>
              </w:rPr>
              <w:instrText>PAGEREF _Toc235465824 \h</w:instrText>
            </w:r>
            <w:r>
              <w:rPr>
                <w:webHidden/>
              </w:rPr>
            </w:r>
            <w:r>
              <w:rPr>
                <w:webHidden/>
              </w:rPr>
              <w:fldChar w:fldCharType="separate"/>
            </w:r>
            <w:r>
              <w:rPr>
                <w:rStyle w:val="IndexLink"/>
              </w:rPr>
              <w:tab/>
              <w:t>9</w:t>
            </w:r>
            <w:r>
              <w:rPr>
                <w:webHidden/>
              </w:rPr>
              <w:fldChar w:fldCharType="end"/>
            </w:r>
          </w:hyperlink>
        </w:p>
        <w:p w14:paraId="7CCFA0EE"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5">
            <w:r>
              <w:rPr>
                <w:rStyle w:val="IndexLink"/>
                <w:rFonts w:ascii="ＭＳ Ｐ明朝" w:eastAsia="ＭＳ Ｐ明朝" w:hAnsi="ＭＳ Ｐ明朝"/>
                <w:webHidden/>
              </w:rPr>
              <w:t>９．次年度予算案作成について</w:t>
            </w:r>
            <w:r>
              <w:rPr>
                <w:rStyle w:val="IndexLink"/>
                <w:rFonts w:ascii="ＭＳ Ｐ明朝" w:eastAsia="ＭＳ Ｐ明朝" w:hAnsi="ＭＳ Ｐ明朝"/>
                <w:bCs/>
              </w:rPr>
              <w:t xml:space="preserve">　（12月頃）</w:t>
            </w:r>
            <w:r>
              <w:rPr>
                <w:webHidden/>
              </w:rPr>
              <w:fldChar w:fldCharType="begin"/>
            </w:r>
            <w:r>
              <w:rPr>
                <w:webHidden/>
              </w:rPr>
              <w:instrText>PAGEREF _Toc235465825 \h</w:instrText>
            </w:r>
            <w:r>
              <w:rPr>
                <w:webHidden/>
              </w:rPr>
            </w:r>
            <w:r>
              <w:rPr>
                <w:webHidden/>
              </w:rPr>
              <w:fldChar w:fldCharType="separate"/>
            </w:r>
            <w:r>
              <w:rPr>
                <w:rStyle w:val="IndexLink"/>
              </w:rPr>
              <w:tab/>
              <w:t>9</w:t>
            </w:r>
            <w:r>
              <w:rPr>
                <w:webHidden/>
              </w:rPr>
              <w:fldChar w:fldCharType="end"/>
            </w:r>
          </w:hyperlink>
        </w:p>
        <w:p w14:paraId="445DB29D"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6">
            <w:r>
              <w:rPr>
                <w:rStyle w:val="IndexLink"/>
                <w:rFonts w:ascii="ＭＳ Ｐ明朝" w:eastAsia="ＭＳ Ｐ明朝" w:hAnsi="ＭＳ Ｐ明朝"/>
                <w:bCs/>
                <w:webHidden/>
              </w:rPr>
              <w:t>10</w:t>
            </w:r>
            <w:r>
              <w:rPr>
                <w:rStyle w:val="IndexLink"/>
                <w:rFonts w:ascii="ＭＳ Ｐ明朝" w:eastAsia="ＭＳ Ｐ明朝" w:hAnsi="ＭＳ Ｐ明朝"/>
                <w:bCs/>
              </w:rPr>
              <w:t>．決算報告について　（3月中旬）</w:t>
            </w:r>
            <w:r>
              <w:rPr>
                <w:webHidden/>
              </w:rPr>
              <w:fldChar w:fldCharType="begin"/>
            </w:r>
            <w:r>
              <w:rPr>
                <w:webHidden/>
              </w:rPr>
              <w:instrText>PAGEREF _Toc235465826 \h</w:instrText>
            </w:r>
            <w:r>
              <w:rPr>
                <w:webHidden/>
              </w:rPr>
            </w:r>
            <w:r>
              <w:rPr>
                <w:webHidden/>
              </w:rPr>
              <w:fldChar w:fldCharType="separate"/>
            </w:r>
            <w:r>
              <w:rPr>
                <w:rStyle w:val="IndexLink"/>
              </w:rPr>
              <w:tab/>
              <w:t>9</w:t>
            </w:r>
            <w:r>
              <w:rPr>
                <w:webHidden/>
              </w:rPr>
              <w:fldChar w:fldCharType="end"/>
            </w:r>
          </w:hyperlink>
        </w:p>
        <w:p w14:paraId="5999F718"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7">
            <w:r>
              <w:rPr>
                <w:rStyle w:val="IndexLink"/>
                <w:rFonts w:ascii="ＭＳ Ｐ明朝" w:eastAsia="ＭＳ Ｐ明朝" w:hAnsi="ＭＳ Ｐ明朝"/>
                <w:bCs/>
                <w:webHidden/>
              </w:rPr>
              <w:t>11</w:t>
            </w:r>
            <w:r>
              <w:rPr>
                <w:rStyle w:val="IndexLink"/>
                <w:rFonts w:ascii="ＭＳ Ｐ明朝" w:eastAsia="ＭＳ Ｐ明朝" w:hAnsi="ＭＳ Ｐ明朝"/>
                <w:bCs/>
              </w:rPr>
              <w:t>．マイナンバーの取り扱いについて</w:t>
            </w:r>
            <w:r>
              <w:rPr>
                <w:webHidden/>
              </w:rPr>
              <w:fldChar w:fldCharType="begin"/>
            </w:r>
            <w:r>
              <w:rPr>
                <w:webHidden/>
              </w:rPr>
              <w:instrText>PAGEREF _Toc235465827 \h</w:instrText>
            </w:r>
            <w:r>
              <w:rPr>
                <w:webHidden/>
              </w:rPr>
            </w:r>
            <w:r>
              <w:rPr>
                <w:webHidden/>
              </w:rPr>
              <w:fldChar w:fldCharType="separate"/>
            </w:r>
            <w:r>
              <w:rPr>
                <w:rStyle w:val="IndexLink"/>
              </w:rPr>
              <w:tab/>
              <w:t>10</w:t>
            </w:r>
            <w:r>
              <w:rPr>
                <w:webHidden/>
              </w:rPr>
              <w:fldChar w:fldCharType="end"/>
            </w:r>
          </w:hyperlink>
        </w:p>
        <w:p w14:paraId="02A92731"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8">
            <w:r>
              <w:rPr>
                <w:rStyle w:val="IndexLink"/>
                <w:rFonts w:asciiTheme="minorEastAsia" w:hAnsiTheme="minorEastAsia"/>
                <w:bCs/>
                <w:webHidden/>
              </w:rPr>
              <w:t>12</w:t>
            </w:r>
            <w:r>
              <w:rPr>
                <w:rStyle w:val="IndexLink"/>
                <w:rFonts w:asciiTheme="minorEastAsia" w:hAnsiTheme="minorEastAsia"/>
                <w:bCs/>
              </w:rPr>
              <w:t>県学会関連(理事会・県学会・集まれ広臨技)の支払い</w:t>
            </w:r>
            <w:r>
              <w:rPr>
                <w:webHidden/>
              </w:rPr>
              <w:fldChar w:fldCharType="begin"/>
            </w:r>
            <w:r>
              <w:rPr>
                <w:webHidden/>
              </w:rPr>
              <w:instrText>PAGEREF _Toc235465828 \h</w:instrText>
            </w:r>
            <w:r>
              <w:rPr>
                <w:webHidden/>
              </w:rPr>
            </w:r>
            <w:r>
              <w:rPr>
                <w:webHidden/>
              </w:rPr>
              <w:fldChar w:fldCharType="separate"/>
            </w:r>
            <w:r>
              <w:rPr>
                <w:rStyle w:val="IndexLink"/>
              </w:rPr>
              <w:tab/>
              <w:t>10</w:t>
            </w:r>
            <w:r>
              <w:rPr>
                <w:webHidden/>
              </w:rPr>
              <w:fldChar w:fldCharType="end"/>
            </w:r>
          </w:hyperlink>
        </w:p>
        <w:p w14:paraId="2E51439D"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29">
            <w:r>
              <w:rPr>
                <w:rStyle w:val="IndexLink"/>
                <w:rFonts w:asciiTheme="minorEastAsia" w:hAnsiTheme="minorEastAsia"/>
                <w:bCs/>
                <w:webHidden/>
              </w:rPr>
              <w:t>13</w:t>
            </w:r>
            <w:r>
              <w:rPr>
                <w:rStyle w:val="IndexLink"/>
                <w:rFonts w:asciiTheme="minorEastAsia" w:hAnsiTheme="minorEastAsia"/>
                <w:bCs/>
              </w:rPr>
              <w:t>新春祝賀会の支払い</w:t>
            </w:r>
            <w:r>
              <w:rPr>
                <w:webHidden/>
              </w:rPr>
              <w:fldChar w:fldCharType="begin"/>
            </w:r>
            <w:r>
              <w:rPr>
                <w:webHidden/>
              </w:rPr>
              <w:instrText>PAGEREF _Toc235465829 \h</w:instrText>
            </w:r>
            <w:r>
              <w:rPr>
                <w:webHidden/>
              </w:rPr>
            </w:r>
            <w:r>
              <w:rPr>
                <w:webHidden/>
              </w:rPr>
              <w:fldChar w:fldCharType="separate"/>
            </w:r>
            <w:r>
              <w:rPr>
                <w:rStyle w:val="IndexLink"/>
              </w:rPr>
              <w:tab/>
              <w:t>10</w:t>
            </w:r>
            <w:r>
              <w:rPr>
                <w:webHidden/>
              </w:rPr>
              <w:fldChar w:fldCharType="end"/>
            </w:r>
          </w:hyperlink>
        </w:p>
        <w:p w14:paraId="7E9BBC72" w14:textId="77777777" w:rsidR="004913A0" w:rsidRDefault="00000000">
          <w:pPr>
            <w:pStyle w:val="12"/>
            <w:rPr>
              <w:rFonts w:asciiTheme="minorHAnsi" w:eastAsiaTheme="minorEastAsia" w:hAnsiTheme="minorHAnsi" w:cstheme="minorBidi"/>
              <w:b w:val="0"/>
              <w:color w:val="auto"/>
              <w14:ligatures w14:val="standardContextual"/>
            </w:rPr>
          </w:pPr>
          <w:hyperlink w:anchor="_Toc235465830">
            <w:r>
              <w:rPr>
                <w:rStyle w:val="IndexLink"/>
                <w:rFonts w:asciiTheme="minorEastAsia" w:hAnsiTheme="minorEastAsia"/>
                <w:bCs/>
                <w:webHidden/>
              </w:rPr>
              <w:t>14</w:t>
            </w:r>
            <w:r>
              <w:rPr>
                <w:rStyle w:val="IndexLink"/>
                <w:rFonts w:asciiTheme="minorEastAsia" w:hAnsiTheme="minorEastAsia"/>
                <w:bCs/>
              </w:rPr>
              <w:t>総会の支払い（同日に理事会を開催する）</w:t>
            </w:r>
            <w:r>
              <w:rPr>
                <w:webHidden/>
              </w:rPr>
              <w:fldChar w:fldCharType="begin"/>
            </w:r>
            <w:r>
              <w:rPr>
                <w:webHidden/>
              </w:rPr>
              <w:instrText>PAGEREF _Toc235465830 \h</w:instrText>
            </w:r>
            <w:r>
              <w:rPr>
                <w:webHidden/>
              </w:rPr>
            </w:r>
            <w:r>
              <w:rPr>
                <w:webHidden/>
              </w:rPr>
              <w:fldChar w:fldCharType="separate"/>
            </w:r>
            <w:r>
              <w:rPr>
                <w:rStyle w:val="IndexLink"/>
              </w:rPr>
              <w:tab/>
              <w:t>10</w:t>
            </w:r>
            <w:r>
              <w:rPr>
                <w:webHidden/>
              </w:rPr>
              <w:fldChar w:fldCharType="end"/>
            </w:r>
          </w:hyperlink>
        </w:p>
        <w:p w14:paraId="37994D29" w14:textId="77777777" w:rsidR="004913A0" w:rsidRDefault="00000000">
          <w:pPr>
            <w:pStyle w:val="21"/>
            <w:tabs>
              <w:tab w:val="right" w:leader="dot" w:pos="9770"/>
            </w:tabs>
            <w:ind w:leftChars="0" w:left="0"/>
            <w:rPr>
              <w:rFonts w:asciiTheme="minorHAnsi" w:eastAsiaTheme="minorEastAsia" w:hAnsiTheme="minorHAnsi" w:cstheme="minorBidi"/>
              <w14:ligatures w14:val="standardContextual"/>
            </w:rPr>
          </w:pPr>
          <w:hyperlink w:anchor="_Toc235465831">
            <w:r>
              <w:rPr>
                <w:rStyle w:val="IndexLink"/>
                <w:rFonts w:ascii="ＭＳ Ｐ明朝" w:eastAsia="ＭＳ Ｐ明朝" w:hAnsi="ＭＳ Ｐ明朝"/>
                <w:b/>
                <w:webHidden/>
                <w:lang w:eastAsia="zh-TW"/>
              </w:rPr>
              <w:t>資料</w:t>
            </w:r>
            <w:r>
              <w:rPr>
                <w:rStyle w:val="IndexLink"/>
                <w:rFonts w:ascii="ＭＳ Ｐ明朝" w:eastAsia="ＭＳ Ｐ明朝" w:hAnsi="ＭＳ Ｐ明朝"/>
                <w:b/>
                <w:lang w:eastAsia="zh-TW"/>
              </w:rPr>
              <w:t>1　講師謝礼細則</w:t>
            </w:r>
            <w:r>
              <w:rPr>
                <w:webHidden/>
              </w:rPr>
              <w:fldChar w:fldCharType="begin"/>
            </w:r>
            <w:r>
              <w:rPr>
                <w:webHidden/>
              </w:rPr>
              <w:instrText>PAGEREF _Toc235465831 \h</w:instrText>
            </w:r>
            <w:r>
              <w:rPr>
                <w:webHidden/>
              </w:rPr>
            </w:r>
            <w:r>
              <w:rPr>
                <w:webHidden/>
              </w:rPr>
              <w:fldChar w:fldCharType="separate"/>
            </w:r>
            <w:r>
              <w:rPr>
                <w:rStyle w:val="IndexLink"/>
              </w:rPr>
              <w:tab/>
              <w:t>11</w:t>
            </w:r>
            <w:r>
              <w:rPr>
                <w:webHidden/>
              </w:rPr>
              <w:fldChar w:fldCharType="end"/>
            </w:r>
          </w:hyperlink>
        </w:p>
        <w:p w14:paraId="0F31FF88" w14:textId="77777777" w:rsidR="004913A0" w:rsidRDefault="00000000">
          <w:pPr>
            <w:pStyle w:val="21"/>
            <w:tabs>
              <w:tab w:val="right" w:leader="dot" w:pos="9770"/>
            </w:tabs>
            <w:ind w:leftChars="0" w:left="0"/>
            <w:rPr>
              <w:rFonts w:asciiTheme="minorHAnsi" w:eastAsiaTheme="minorEastAsia" w:hAnsiTheme="minorHAnsi" w:cstheme="minorBidi"/>
              <w14:ligatures w14:val="standardContextual"/>
            </w:rPr>
          </w:pPr>
          <w:hyperlink w:anchor="_Toc235465832">
            <w:r>
              <w:rPr>
                <w:rStyle w:val="IndexLink"/>
                <w:rFonts w:ascii="ＭＳ Ｐ明朝" w:eastAsia="ＭＳ Ｐ明朝" w:hAnsi="ＭＳ Ｐ明朝"/>
                <w:b/>
                <w:webHidden/>
              </w:rPr>
              <w:t>資料</w:t>
            </w:r>
            <w:r>
              <w:rPr>
                <w:rStyle w:val="IndexLink"/>
                <w:rFonts w:ascii="ＭＳ Ｐ明朝" w:eastAsia="ＭＳ Ｐ明朝" w:hAnsi="ＭＳ Ｐ明朝"/>
                <w:b/>
              </w:rPr>
              <w:t>2　個人番号のご提示について</w:t>
            </w:r>
            <w:r>
              <w:rPr>
                <w:webHidden/>
              </w:rPr>
              <w:fldChar w:fldCharType="begin"/>
            </w:r>
            <w:r>
              <w:rPr>
                <w:webHidden/>
              </w:rPr>
              <w:instrText>PAGEREF _Toc235465832 \h</w:instrText>
            </w:r>
            <w:r>
              <w:rPr>
                <w:webHidden/>
              </w:rPr>
            </w:r>
            <w:r>
              <w:rPr>
                <w:webHidden/>
              </w:rPr>
              <w:fldChar w:fldCharType="separate"/>
            </w:r>
            <w:r>
              <w:rPr>
                <w:rStyle w:val="IndexLink"/>
              </w:rPr>
              <w:tab/>
              <w:t>13</w:t>
            </w:r>
            <w:r>
              <w:rPr>
                <w:webHidden/>
              </w:rPr>
              <w:fldChar w:fldCharType="end"/>
            </w:r>
          </w:hyperlink>
        </w:p>
        <w:p w14:paraId="0C24AB86" w14:textId="77777777" w:rsidR="004913A0" w:rsidRDefault="00000000">
          <w:pPr>
            <w:pStyle w:val="21"/>
            <w:tabs>
              <w:tab w:val="right" w:leader="dot" w:pos="9770"/>
            </w:tabs>
            <w:ind w:leftChars="0" w:left="0"/>
            <w:rPr>
              <w:rFonts w:asciiTheme="minorHAnsi" w:eastAsiaTheme="minorEastAsia" w:hAnsiTheme="minorHAnsi" w:cstheme="minorBidi"/>
              <w14:ligatures w14:val="standardContextual"/>
            </w:rPr>
          </w:pPr>
          <w:hyperlink w:anchor="_Toc235465833">
            <w:r>
              <w:rPr>
                <w:rStyle w:val="IndexLink"/>
                <w:rFonts w:ascii="ＭＳ Ｐ明朝" w:eastAsia="ＭＳ Ｐ明朝" w:hAnsi="ＭＳ Ｐ明朝"/>
                <w:b/>
                <w:webHidden/>
              </w:rPr>
              <w:t>資料</w:t>
            </w:r>
            <w:r>
              <w:rPr>
                <w:rStyle w:val="IndexLink"/>
                <w:rFonts w:ascii="ＭＳ Ｐ明朝" w:eastAsia="ＭＳ Ｐ明朝" w:hAnsi="ＭＳ Ｐ明朝"/>
                <w:b/>
              </w:rPr>
              <w:t>3　個人番号（マイナンバー）のご提示について</w:t>
            </w:r>
            <w:r>
              <w:rPr>
                <w:webHidden/>
              </w:rPr>
              <w:fldChar w:fldCharType="begin"/>
            </w:r>
            <w:r>
              <w:rPr>
                <w:webHidden/>
              </w:rPr>
              <w:instrText>PAGEREF _Toc235465833 \h</w:instrText>
            </w:r>
            <w:r>
              <w:rPr>
                <w:webHidden/>
              </w:rPr>
            </w:r>
            <w:r>
              <w:rPr>
                <w:webHidden/>
              </w:rPr>
              <w:fldChar w:fldCharType="separate"/>
            </w:r>
            <w:r>
              <w:rPr>
                <w:rStyle w:val="IndexLink"/>
              </w:rPr>
              <w:tab/>
              <w:t>14</w:t>
            </w:r>
            <w:r>
              <w:rPr>
                <w:webHidden/>
              </w:rPr>
              <w:fldChar w:fldCharType="end"/>
            </w:r>
          </w:hyperlink>
        </w:p>
        <w:p w14:paraId="75D4E01C" w14:textId="77777777" w:rsidR="004913A0" w:rsidRDefault="00000000">
          <w:r>
            <w:fldChar w:fldCharType="end"/>
          </w:r>
        </w:p>
      </w:sdtContent>
    </w:sdt>
    <w:p w14:paraId="02A6875D" w14:textId="77777777" w:rsidR="004913A0" w:rsidRDefault="004913A0">
      <w:pPr>
        <w:tabs>
          <w:tab w:val="left" w:pos="142"/>
        </w:tabs>
        <w:jc w:val="left"/>
        <w:rPr>
          <w:rFonts w:ascii="ＭＳ Ｐ明朝" w:eastAsia="ＭＳ Ｐ明朝" w:hAnsi="ＭＳ Ｐ明朝"/>
          <w:sz w:val="28"/>
          <w:szCs w:val="21"/>
        </w:rPr>
      </w:pPr>
    </w:p>
    <w:p w14:paraId="49A3B18F" w14:textId="77777777" w:rsidR="004913A0" w:rsidRDefault="004913A0">
      <w:pPr>
        <w:tabs>
          <w:tab w:val="left" w:pos="142"/>
        </w:tabs>
        <w:jc w:val="left"/>
        <w:rPr>
          <w:sz w:val="28"/>
          <w:szCs w:val="21"/>
        </w:rPr>
      </w:pPr>
    </w:p>
    <w:p w14:paraId="27DF8C53" w14:textId="77777777" w:rsidR="004913A0" w:rsidRDefault="004913A0">
      <w:pPr>
        <w:tabs>
          <w:tab w:val="left" w:pos="142"/>
        </w:tabs>
        <w:jc w:val="left"/>
        <w:rPr>
          <w:sz w:val="28"/>
          <w:szCs w:val="21"/>
        </w:rPr>
      </w:pPr>
    </w:p>
    <w:p w14:paraId="461720AC" w14:textId="77777777" w:rsidR="004913A0" w:rsidRDefault="004913A0">
      <w:pPr>
        <w:tabs>
          <w:tab w:val="left" w:pos="142"/>
        </w:tabs>
        <w:jc w:val="left"/>
        <w:rPr>
          <w:sz w:val="28"/>
          <w:szCs w:val="21"/>
        </w:rPr>
      </w:pPr>
    </w:p>
    <w:p w14:paraId="004D3C22" w14:textId="77777777" w:rsidR="004913A0" w:rsidRDefault="004913A0">
      <w:pPr>
        <w:tabs>
          <w:tab w:val="left" w:pos="142"/>
        </w:tabs>
        <w:jc w:val="left"/>
        <w:rPr>
          <w:sz w:val="28"/>
          <w:szCs w:val="21"/>
        </w:rPr>
      </w:pPr>
    </w:p>
    <w:p w14:paraId="2E088911" w14:textId="77777777" w:rsidR="004913A0" w:rsidRDefault="004913A0">
      <w:pPr>
        <w:tabs>
          <w:tab w:val="left" w:pos="142"/>
        </w:tabs>
        <w:jc w:val="left"/>
        <w:rPr>
          <w:sz w:val="28"/>
          <w:szCs w:val="21"/>
        </w:rPr>
      </w:pPr>
    </w:p>
    <w:p w14:paraId="187F2B2B" w14:textId="77777777" w:rsidR="004913A0" w:rsidRDefault="004913A0">
      <w:pPr>
        <w:tabs>
          <w:tab w:val="left" w:pos="142"/>
        </w:tabs>
        <w:jc w:val="left"/>
        <w:rPr>
          <w:sz w:val="28"/>
          <w:szCs w:val="21"/>
        </w:rPr>
      </w:pPr>
    </w:p>
    <w:p w14:paraId="61A7D840" w14:textId="77777777" w:rsidR="004913A0" w:rsidRDefault="004913A0">
      <w:pPr>
        <w:tabs>
          <w:tab w:val="left" w:pos="142"/>
        </w:tabs>
        <w:jc w:val="left"/>
        <w:rPr>
          <w:sz w:val="28"/>
          <w:szCs w:val="21"/>
        </w:rPr>
      </w:pPr>
    </w:p>
    <w:p w14:paraId="7F2001F6" w14:textId="77777777" w:rsidR="004913A0" w:rsidRDefault="004913A0">
      <w:pPr>
        <w:tabs>
          <w:tab w:val="left" w:pos="142"/>
        </w:tabs>
        <w:jc w:val="left"/>
        <w:rPr>
          <w:sz w:val="28"/>
          <w:szCs w:val="21"/>
        </w:rPr>
      </w:pPr>
    </w:p>
    <w:p w14:paraId="09F83E18" w14:textId="77777777" w:rsidR="004913A0" w:rsidRDefault="004913A0">
      <w:pPr>
        <w:tabs>
          <w:tab w:val="left" w:pos="142"/>
        </w:tabs>
        <w:jc w:val="left"/>
        <w:rPr>
          <w:sz w:val="28"/>
          <w:szCs w:val="21"/>
        </w:rPr>
      </w:pPr>
    </w:p>
    <w:p w14:paraId="1372DEC9" w14:textId="77777777" w:rsidR="004913A0" w:rsidRDefault="00000000">
      <w:pPr>
        <w:pStyle w:val="1"/>
        <w:rPr>
          <w:rFonts w:ascii="ＭＳ Ｐ明朝" w:eastAsia="ＭＳ Ｐ明朝" w:hAnsi="ＭＳ Ｐ明朝"/>
          <w:b/>
        </w:rPr>
      </w:pPr>
      <w:bookmarkStart w:id="0" w:name="_Toc235465817"/>
      <w:r>
        <w:rPr>
          <w:rFonts w:ascii="ＭＳ Ｐ明朝" w:eastAsia="ＭＳ Ｐ明朝" w:hAnsi="ＭＳ Ｐ明朝" w:hint="eastAsia"/>
          <w:b/>
        </w:rPr>
        <w:lastRenderedPageBreak/>
        <w:t>１．目的</w:t>
      </w:r>
      <w:bookmarkEnd w:id="0"/>
    </w:p>
    <w:p w14:paraId="38D9841C" w14:textId="77777777" w:rsidR="004913A0" w:rsidRDefault="00000000">
      <w:pPr>
        <w:tabs>
          <w:tab w:val="left" w:pos="142"/>
        </w:tabs>
        <w:ind w:firstLineChars="100" w:firstLine="220"/>
        <w:jc w:val="left"/>
        <w:rPr>
          <w:rFonts w:ascii="ＭＳ Ｐ明朝" w:eastAsia="ＭＳ Ｐ明朝" w:hAnsi="ＭＳ Ｐ明朝"/>
          <w:sz w:val="22"/>
          <w:szCs w:val="22"/>
        </w:rPr>
      </w:pPr>
      <w:r>
        <w:rPr>
          <w:rFonts w:ascii="ＭＳ Ｐ明朝" w:eastAsia="ＭＳ Ｐ明朝" w:hAnsi="ＭＳ Ｐ明朝" w:hint="eastAsia"/>
          <w:sz w:val="22"/>
          <w:szCs w:val="22"/>
        </w:rPr>
        <w:t>本マニュアルは一般社団法人広島県臨床検査技師会の各部門、地区、局、委員会等で収入、支出があった場合の各会計担当者の会計処理の方法を定める。</w:t>
      </w:r>
    </w:p>
    <w:p w14:paraId="0BADFDC4" w14:textId="77777777" w:rsidR="004913A0" w:rsidRDefault="004913A0">
      <w:pPr>
        <w:tabs>
          <w:tab w:val="left" w:pos="142"/>
        </w:tabs>
        <w:jc w:val="left"/>
        <w:rPr>
          <w:rFonts w:ascii="ＭＳ Ｐ明朝" w:eastAsia="ＭＳ Ｐ明朝" w:hAnsi="ＭＳ Ｐ明朝"/>
          <w:sz w:val="22"/>
          <w:szCs w:val="22"/>
        </w:rPr>
      </w:pPr>
    </w:p>
    <w:p w14:paraId="2CED08A5" w14:textId="77777777" w:rsidR="004913A0" w:rsidRDefault="00000000">
      <w:pPr>
        <w:pStyle w:val="1"/>
        <w:rPr>
          <w:rFonts w:ascii="ＭＳ Ｐ明朝" w:eastAsia="ＭＳ Ｐ明朝" w:hAnsi="ＭＳ Ｐ明朝"/>
          <w:b/>
        </w:rPr>
      </w:pPr>
      <w:bookmarkStart w:id="1" w:name="_Toc235465818"/>
      <w:r>
        <w:rPr>
          <w:rFonts w:ascii="ＭＳ Ｐ明朝" w:eastAsia="ＭＳ Ｐ明朝" w:hAnsi="ＭＳ Ｐ明朝" w:hint="eastAsia"/>
          <w:b/>
        </w:rPr>
        <w:t>２．会計処理が必要な業務</w:t>
      </w:r>
      <w:bookmarkEnd w:id="1"/>
    </w:p>
    <w:p w14:paraId="1C715D83" w14:textId="77777777" w:rsidR="004913A0" w:rsidRDefault="004913A0"/>
    <w:tbl>
      <w:tblPr>
        <w:tblStyle w:val="af5"/>
        <w:tblW w:w="9770" w:type="dxa"/>
        <w:tblLayout w:type="fixed"/>
        <w:tblLook w:val="04A0" w:firstRow="1" w:lastRow="0" w:firstColumn="1" w:lastColumn="0" w:noHBand="0" w:noVBand="1"/>
      </w:tblPr>
      <w:tblGrid>
        <w:gridCol w:w="1980"/>
        <w:gridCol w:w="4533"/>
        <w:gridCol w:w="3257"/>
      </w:tblGrid>
      <w:tr w:rsidR="004913A0" w14:paraId="28F3F3E8" w14:textId="77777777">
        <w:tc>
          <w:tcPr>
            <w:tcW w:w="1980" w:type="dxa"/>
          </w:tcPr>
          <w:p w14:paraId="441D2D93" w14:textId="77777777" w:rsidR="004913A0" w:rsidRDefault="004913A0"/>
        </w:tc>
        <w:tc>
          <w:tcPr>
            <w:tcW w:w="4533" w:type="dxa"/>
          </w:tcPr>
          <w:p w14:paraId="2E6A4914" w14:textId="77777777" w:rsidR="004913A0" w:rsidRDefault="00000000">
            <w:pPr>
              <w:jc w:val="center"/>
            </w:pPr>
            <w:r>
              <w:rPr>
                <w:rFonts w:hint="eastAsia"/>
              </w:rPr>
              <w:t>定期</w:t>
            </w:r>
          </w:p>
        </w:tc>
        <w:tc>
          <w:tcPr>
            <w:tcW w:w="3257" w:type="dxa"/>
          </w:tcPr>
          <w:p w14:paraId="3E825497" w14:textId="77777777" w:rsidR="004913A0" w:rsidRDefault="00000000">
            <w:pPr>
              <w:jc w:val="center"/>
            </w:pPr>
            <w:r>
              <w:rPr>
                <w:rFonts w:hint="eastAsia"/>
              </w:rPr>
              <w:t>都度処理が必要な業務</w:t>
            </w:r>
          </w:p>
        </w:tc>
      </w:tr>
      <w:tr w:rsidR="004913A0" w14:paraId="2E47A71C" w14:textId="77777777">
        <w:tc>
          <w:tcPr>
            <w:tcW w:w="1980" w:type="dxa"/>
          </w:tcPr>
          <w:p w14:paraId="31E0D6F6"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４月</w:t>
            </w:r>
          </w:p>
        </w:tc>
        <w:tc>
          <w:tcPr>
            <w:tcW w:w="4533" w:type="dxa"/>
          </w:tcPr>
          <w:p w14:paraId="19A36061" w14:textId="77777777" w:rsidR="004913A0" w:rsidRDefault="004913A0"/>
        </w:tc>
        <w:tc>
          <w:tcPr>
            <w:tcW w:w="3257" w:type="dxa"/>
            <w:vMerge w:val="restart"/>
          </w:tcPr>
          <w:p w14:paraId="2BB527E1" w14:textId="77777777" w:rsidR="004913A0" w:rsidRDefault="00000000">
            <w:r>
              <w:rPr>
                <w:rFonts w:hint="eastAsia"/>
              </w:rPr>
              <w:t>県学会</w:t>
            </w:r>
          </w:p>
          <w:p w14:paraId="5FC7B6E2" w14:textId="77777777" w:rsidR="004913A0" w:rsidRDefault="00000000">
            <w:r>
              <w:rPr>
                <w:rFonts w:hint="eastAsia"/>
              </w:rPr>
              <w:t>各種研修会</w:t>
            </w:r>
          </w:p>
          <w:p w14:paraId="0BBFD545" w14:textId="77777777" w:rsidR="004913A0" w:rsidRDefault="00000000">
            <w:r>
              <w:rPr>
                <w:rFonts w:hint="eastAsia"/>
              </w:rPr>
              <w:t>オリエンテーション</w:t>
            </w:r>
          </w:p>
          <w:p w14:paraId="59657163" w14:textId="77777777" w:rsidR="004913A0" w:rsidRDefault="00000000">
            <w:r>
              <w:rPr>
                <w:rFonts w:hint="eastAsia"/>
              </w:rPr>
              <w:t>公益活動</w:t>
            </w:r>
          </w:p>
          <w:p w14:paraId="23BBBB15" w14:textId="77777777" w:rsidR="004913A0" w:rsidRDefault="00000000">
            <w:r>
              <w:rPr>
                <w:rFonts w:hint="eastAsia"/>
              </w:rPr>
              <w:t>その他</w:t>
            </w:r>
          </w:p>
          <w:p w14:paraId="7404DF7B" w14:textId="77777777" w:rsidR="004913A0" w:rsidRDefault="004913A0"/>
          <w:p w14:paraId="79FE5D21" w14:textId="77777777" w:rsidR="004913A0" w:rsidRDefault="00000000">
            <w:r>
              <w:rPr>
                <w:rFonts w:hint="eastAsia"/>
              </w:rPr>
              <w:t>⇒書類は決算処理時に報告する</w:t>
            </w:r>
          </w:p>
        </w:tc>
      </w:tr>
      <w:tr w:rsidR="004913A0" w14:paraId="6EBFB203" w14:textId="77777777">
        <w:tc>
          <w:tcPr>
            <w:tcW w:w="1980" w:type="dxa"/>
          </w:tcPr>
          <w:p w14:paraId="0DE2BB36"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５月</w:t>
            </w:r>
          </w:p>
        </w:tc>
        <w:tc>
          <w:tcPr>
            <w:tcW w:w="4533" w:type="dxa"/>
          </w:tcPr>
          <w:p w14:paraId="4E34B885" w14:textId="77777777" w:rsidR="004913A0" w:rsidRDefault="004913A0"/>
        </w:tc>
        <w:tc>
          <w:tcPr>
            <w:tcW w:w="3257" w:type="dxa"/>
            <w:vMerge/>
          </w:tcPr>
          <w:p w14:paraId="57979F1B" w14:textId="77777777" w:rsidR="004913A0" w:rsidRDefault="004913A0"/>
        </w:tc>
      </w:tr>
      <w:tr w:rsidR="004913A0" w14:paraId="4A375B3C" w14:textId="77777777">
        <w:tc>
          <w:tcPr>
            <w:tcW w:w="1980" w:type="dxa"/>
          </w:tcPr>
          <w:p w14:paraId="4B1D09CF"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６月</w:t>
            </w:r>
          </w:p>
        </w:tc>
        <w:tc>
          <w:tcPr>
            <w:tcW w:w="4533" w:type="dxa"/>
          </w:tcPr>
          <w:p w14:paraId="340E399E" w14:textId="77777777" w:rsidR="004913A0" w:rsidRDefault="004913A0"/>
        </w:tc>
        <w:tc>
          <w:tcPr>
            <w:tcW w:w="3257" w:type="dxa"/>
            <w:vMerge/>
          </w:tcPr>
          <w:p w14:paraId="20C54010" w14:textId="77777777" w:rsidR="004913A0" w:rsidRDefault="004913A0"/>
        </w:tc>
      </w:tr>
      <w:tr w:rsidR="004913A0" w14:paraId="6706D9B4" w14:textId="77777777">
        <w:tc>
          <w:tcPr>
            <w:tcW w:w="1980" w:type="dxa"/>
          </w:tcPr>
          <w:p w14:paraId="48B3FA31"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７月</w:t>
            </w:r>
          </w:p>
        </w:tc>
        <w:tc>
          <w:tcPr>
            <w:tcW w:w="4533" w:type="dxa"/>
          </w:tcPr>
          <w:p w14:paraId="3B920B22" w14:textId="77777777" w:rsidR="004913A0" w:rsidRDefault="004913A0"/>
        </w:tc>
        <w:tc>
          <w:tcPr>
            <w:tcW w:w="3257" w:type="dxa"/>
            <w:vMerge/>
          </w:tcPr>
          <w:p w14:paraId="6CC1EF51" w14:textId="77777777" w:rsidR="004913A0" w:rsidRDefault="004913A0"/>
        </w:tc>
      </w:tr>
      <w:tr w:rsidR="004913A0" w14:paraId="4BA602E9" w14:textId="77777777">
        <w:tc>
          <w:tcPr>
            <w:tcW w:w="1980" w:type="dxa"/>
          </w:tcPr>
          <w:p w14:paraId="0CDAC229"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８月</w:t>
            </w:r>
          </w:p>
        </w:tc>
        <w:tc>
          <w:tcPr>
            <w:tcW w:w="4533" w:type="dxa"/>
          </w:tcPr>
          <w:p w14:paraId="3F57445C" w14:textId="77777777" w:rsidR="004913A0" w:rsidRDefault="00000000">
            <w:r>
              <w:rPr>
                <w:rFonts w:hint="eastAsia"/>
              </w:rPr>
              <w:t>会計説明会（</w:t>
            </w:r>
            <w:r>
              <w:rPr>
                <w:rFonts w:hint="eastAsia"/>
              </w:rPr>
              <w:t>2</w:t>
            </w:r>
            <w:r>
              <w:rPr>
                <w:rFonts w:hint="eastAsia"/>
              </w:rPr>
              <w:t>年に一度）</w:t>
            </w:r>
          </w:p>
        </w:tc>
        <w:tc>
          <w:tcPr>
            <w:tcW w:w="3257" w:type="dxa"/>
            <w:vMerge/>
          </w:tcPr>
          <w:p w14:paraId="11E6505F" w14:textId="77777777" w:rsidR="004913A0" w:rsidRDefault="004913A0"/>
        </w:tc>
      </w:tr>
      <w:tr w:rsidR="004913A0" w14:paraId="6579E6A3" w14:textId="77777777">
        <w:tc>
          <w:tcPr>
            <w:tcW w:w="1980" w:type="dxa"/>
          </w:tcPr>
          <w:p w14:paraId="3ACA798A"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９月</w:t>
            </w:r>
          </w:p>
        </w:tc>
        <w:tc>
          <w:tcPr>
            <w:tcW w:w="4533" w:type="dxa"/>
          </w:tcPr>
          <w:p w14:paraId="04A57542" w14:textId="77777777" w:rsidR="004913A0" w:rsidRDefault="004913A0"/>
        </w:tc>
        <w:tc>
          <w:tcPr>
            <w:tcW w:w="3257" w:type="dxa"/>
            <w:vMerge/>
          </w:tcPr>
          <w:p w14:paraId="5A901B73" w14:textId="77777777" w:rsidR="004913A0" w:rsidRDefault="004913A0"/>
        </w:tc>
      </w:tr>
      <w:tr w:rsidR="004913A0" w14:paraId="698A3CA7" w14:textId="77777777">
        <w:tc>
          <w:tcPr>
            <w:tcW w:w="1980" w:type="dxa"/>
          </w:tcPr>
          <w:p w14:paraId="1091EF95" w14:textId="77777777" w:rsidR="004913A0" w:rsidRDefault="00000000">
            <w:pPr>
              <w:jc w:val="left"/>
              <w:rPr>
                <w:rFonts w:ascii="ＭＳ Ｐ明朝" w:eastAsia="ＭＳ Ｐ明朝" w:hAnsi="ＭＳ Ｐ明朝"/>
              </w:rPr>
            </w:pPr>
            <w:r>
              <w:rPr>
                <w:rFonts w:ascii="ＭＳ Ｐ明朝" w:eastAsia="ＭＳ Ｐ明朝" w:hAnsi="ＭＳ Ｐ明朝" w:hint="eastAsia"/>
              </w:rPr>
              <w:t>10月</w:t>
            </w:r>
          </w:p>
        </w:tc>
        <w:tc>
          <w:tcPr>
            <w:tcW w:w="4533" w:type="dxa"/>
          </w:tcPr>
          <w:p w14:paraId="49A0DDFA" w14:textId="77777777" w:rsidR="004913A0" w:rsidRDefault="00000000">
            <w:r>
              <w:rPr>
                <w:rFonts w:hint="eastAsia"/>
              </w:rPr>
              <w:t>各会計の中間報告を郵送で提出</w:t>
            </w:r>
          </w:p>
        </w:tc>
        <w:tc>
          <w:tcPr>
            <w:tcW w:w="3257" w:type="dxa"/>
            <w:vMerge/>
          </w:tcPr>
          <w:p w14:paraId="3B709829" w14:textId="77777777" w:rsidR="004913A0" w:rsidRDefault="004913A0"/>
        </w:tc>
      </w:tr>
      <w:tr w:rsidR="004913A0" w14:paraId="47531855" w14:textId="77777777">
        <w:tc>
          <w:tcPr>
            <w:tcW w:w="1980" w:type="dxa"/>
          </w:tcPr>
          <w:p w14:paraId="7745B1C0" w14:textId="77777777" w:rsidR="004913A0" w:rsidRDefault="00000000">
            <w:pPr>
              <w:jc w:val="left"/>
              <w:rPr>
                <w:rFonts w:ascii="ＭＳ Ｐ明朝" w:eastAsia="ＭＳ Ｐ明朝" w:hAnsi="ＭＳ Ｐ明朝"/>
              </w:rPr>
            </w:pPr>
            <w:r>
              <w:rPr>
                <w:rFonts w:ascii="ＭＳ Ｐ明朝" w:eastAsia="ＭＳ Ｐ明朝" w:hAnsi="ＭＳ Ｐ明朝" w:hint="eastAsia"/>
              </w:rPr>
              <w:t>11月</w:t>
            </w:r>
          </w:p>
        </w:tc>
        <w:tc>
          <w:tcPr>
            <w:tcW w:w="4533" w:type="dxa"/>
          </w:tcPr>
          <w:p w14:paraId="47C0FFD8" w14:textId="77777777" w:rsidR="004913A0" w:rsidRDefault="004913A0"/>
        </w:tc>
        <w:tc>
          <w:tcPr>
            <w:tcW w:w="3257" w:type="dxa"/>
            <w:vMerge/>
          </w:tcPr>
          <w:p w14:paraId="5223ED4A" w14:textId="77777777" w:rsidR="004913A0" w:rsidRDefault="004913A0"/>
        </w:tc>
      </w:tr>
      <w:tr w:rsidR="004913A0" w14:paraId="3C2CBAB1" w14:textId="77777777">
        <w:tc>
          <w:tcPr>
            <w:tcW w:w="1980" w:type="dxa"/>
          </w:tcPr>
          <w:p w14:paraId="59D956A9" w14:textId="77777777" w:rsidR="004913A0" w:rsidRDefault="00000000">
            <w:pPr>
              <w:jc w:val="left"/>
              <w:rPr>
                <w:rFonts w:ascii="ＭＳ Ｐ明朝" w:eastAsia="ＭＳ Ｐ明朝" w:hAnsi="ＭＳ Ｐ明朝"/>
              </w:rPr>
            </w:pPr>
            <w:r>
              <w:rPr>
                <w:rFonts w:ascii="ＭＳ Ｐ明朝" w:eastAsia="ＭＳ Ｐ明朝" w:hAnsi="ＭＳ Ｐ明朝" w:hint="eastAsia"/>
              </w:rPr>
              <w:t>12月</w:t>
            </w:r>
          </w:p>
        </w:tc>
        <w:tc>
          <w:tcPr>
            <w:tcW w:w="4533" w:type="dxa"/>
          </w:tcPr>
          <w:p w14:paraId="01DE6CD0" w14:textId="77777777" w:rsidR="004913A0" w:rsidRDefault="00000000">
            <w:r>
              <w:rPr>
                <w:rFonts w:hint="eastAsia"/>
              </w:rPr>
              <w:t>次年度の各予算案をメールで提出</w:t>
            </w:r>
          </w:p>
        </w:tc>
        <w:tc>
          <w:tcPr>
            <w:tcW w:w="3257" w:type="dxa"/>
            <w:vMerge/>
          </w:tcPr>
          <w:p w14:paraId="4D010BC1" w14:textId="77777777" w:rsidR="004913A0" w:rsidRDefault="004913A0"/>
        </w:tc>
      </w:tr>
      <w:tr w:rsidR="004913A0" w14:paraId="2510329A" w14:textId="77777777">
        <w:tc>
          <w:tcPr>
            <w:tcW w:w="1980" w:type="dxa"/>
          </w:tcPr>
          <w:p w14:paraId="1B02DF09"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１月</w:t>
            </w:r>
          </w:p>
        </w:tc>
        <w:tc>
          <w:tcPr>
            <w:tcW w:w="4533" w:type="dxa"/>
          </w:tcPr>
          <w:p w14:paraId="583321BA" w14:textId="77777777" w:rsidR="004913A0" w:rsidRDefault="004913A0"/>
        </w:tc>
        <w:tc>
          <w:tcPr>
            <w:tcW w:w="3257" w:type="dxa"/>
            <w:vMerge/>
          </w:tcPr>
          <w:p w14:paraId="3CA1C505" w14:textId="77777777" w:rsidR="004913A0" w:rsidRDefault="004913A0"/>
        </w:tc>
      </w:tr>
      <w:tr w:rsidR="004913A0" w14:paraId="0B4CC6D8" w14:textId="77777777">
        <w:tc>
          <w:tcPr>
            <w:tcW w:w="1980" w:type="dxa"/>
          </w:tcPr>
          <w:p w14:paraId="7971F2FE"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２月</w:t>
            </w:r>
          </w:p>
        </w:tc>
        <w:tc>
          <w:tcPr>
            <w:tcW w:w="4533" w:type="dxa"/>
          </w:tcPr>
          <w:p w14:paraId="2383EB31" w14:textId="77777777" w:rsidR="004913A0" w:rsidRDefault="004913A0"/>
        </w:tc>
        <w:tc>
          <w:tcPr>
            <w:tcW w:w="3257" w:type="dxa"/>
            <w:vMerge/>
          </w:tcPr>
          <w:p w14:paraId="16E28674" w14:textId="77777777" w:rsidR="004913A0" w:rsidRDefault="004913A0"/>
        </w:tc>
      </w:tr>
      <w:tr w:rsidR="004913A0" w14:paraId="6C78C1A1" w14:textId="77777777">
        <w:tc>
          <w:tcPr>
            <w:tcW w:w="1980" w:type="dxa"/>
          </w:tcPr>
          <w:p w14:paraId="1B74F083" w14:textId="77777777" w:rsidR="004913A0" w:rsidRDefault="00000000">
            <w:pPr>
              <w:jc w:val="left"/>
              <w:rPr>
                <w:rFonts w:ascii="ＭＳ Ｐ明朝" w:eastAsia="ＭＳ Ｐ明朝" w:hAnsi="ＭＳ Ｐ明朝"/>
              </w:rPr>
            </w:pPr>
            <w:r>
              <w:rPr>
                <w:rFonts w:ascii="ＭＳ Ｐ明朝" w:eastAsia="ＭＳ Ｐ明朝" w:hAnsi="ＭＳ Ｐ明朝" w:hint="eastAsia"/>
              </w:rPr>
              <w:t>３月</w:t>
            </w:r>
          </w:p>
        </w:tc>
        <w:tc>
          <w:tcPr>
            <w:tcW w:w="4533" w:type="dxa"/>
          </w:tcPr>
          <w:p w14:paraId="703B9339" w14:textId="77777777" w:rsidR="004913A0" w:rsidRDefault="00000000">
            <w:r>
              <w:rPr>
                <w:rFonts w:hint="eastAsia"/>
              </w:rPr>
              <w:t>各会計の決算処理報告を郵送で提出</w:t>
            </w:r>
          </w:p>
        </w:tc>
        <w:tc>
          <w:tcPr>
            <w:tcW w:w="3257" w:type="dxa"/>
            <w:vMerge/>
          </w:tcPr>
          <w:p w14:paraId="388BF668" w14:textId="77777777" w:rsidR="004913A0" w:rsidRDefault="004913A0"/>
        </w:tc>
      </w:tr>
    </w:tbl>
    <w:p w14:paraId="6FA93320" w14:textId="77777777" w:rsidR="004913A0" w:rsidRDefault="004913A0">
      <w:pPr>
        <w:tabs>
          <w:tab w:val="left" w:pos="142"/>
        </w:tabs>
        <w:jc w:val="left"/>
        <w:rPr>
          <w:rFonts w:ascii="ＭＳ Ｐ明朝" w:eastAsia="ＭＳ Ｐ明朝" w:hAnsi="ＭＳ Ｐ明朝"/>
          <w:sz w:val="22"/>
          <w:szCs w:val="22"/>
        </w:rPr>
      </w:pPr>
    </w:p>
    <w:p w14:paraId="491B335B" w14:textId="77777777" w:rsidR="004913A0" w:rsidRDefault="004913A0">
      <w:pPr>
        <w:tabs>
          <w:tab w:val="left" w:pos="142"/>
        </w:tabs>
        <w:jc w:val="left"/>
        <w:rPr>
          <w:rFonts w:ascii="ＭＳ Ｐ明朝" w:eastAsia="ＭＳ Ｐ明朝" w:hAnsi="ＭＳ Ｐ明朝"/>
          <w:sz w:val="22"/>
          <w:szCs w:val="22"/>
        </w:rPr>
      </w:pPr>
    </w:p>
    <w:p w14:paraId="338E1715" w14:textId="77777777" w:rsidR="004913A0" w:rsidRDefault="004913A0">
      <w:pPr>
        <w:tabs>
          <w:tab w:val="left" w:pos="142"/>
        </w:tabs>
        <w:jc w:val="left"/>
        <w:rPr>
          <w:rFonts w:ascii="ＭＳ Ｐ明朝" w:eastAsia="ＭＳ Ｐ明朝" w:hAnsi="ＭＳ Ｐ明朝"/>
          <w:sz w:val="22"/>
          <w:szCs w:val="22"/>
        </w:rPr>
      </w:pPr>
    </w:p>
    <w:p w14:paraId="6D183F1E" w14:textId="77777777" w:rsidR="004913A0" w:rsidRDefault="004913A0">
      <w:pPr>
        <w:tabs>
          <w:tab w:val="left" w:pos="142"/>
        </w:tabs>
        <w:jc w:val="left"/>
        <w:rPr>
          <w:rFonts w:ascii="ＭＳ Ｐ明朝" w:eastAsia="ＭＳ Ｐ明朝" w:hAnsi="ＭＳ Ｐ明朝"/>
          <w:sz w:val="22"/>
          <w:szCs w:val="22"/>
        </w:rPr>
      </w:pPr>
    </w:p>
    <w:p w14:paraId="563A4E78" w14:textId="77777777" w:rsidR="004913A0" w:rsidRDefault="004913A0">
      <w:pPr>
        <w:tabs>
          <w:tab w:val="left" w:pos="142"/>
        </w:tabs>
        <w:jc w:val="left"/>
        <w:rPr>
          <w:rFonts w:ascii="ＭＳ Ｐ明朝" w:eastAsia="ＭＳ Ｐ明朝" w:hAnsi="ＭＳ Ｐ明朝"/>
          <w:sz w:val="22"/>
          <w:szCs w:val="22"/>
        </w:rPr>
      </w:pPr>
    </w:p>
    <w:p w14:paraId="15E13314" w14:textId="77777777" w:rsidR="004913A0" w:rsidRDefault="004913A0">
      <w:pPr>
        <w:tabs>
          <w:tab w:val="left" w:pos="142"/>
        </w:tabs>
        <w:jc w:val="left"/>
        <w:rPr>
          <w:rFonts w:ascii="ＭＳ Ｐ明朝" w:eastAsia="ＭＳ Ｐ明朝" w:hAnsi="ＭＳ Ｐ明朝"/>
          <w:sz w:val="22"/>
          <w:szCs w:val="22"/>
        </w:rPr>
      </w:pPr>
    </w:p>
    <w:p w14:paraId="7B7145CD" w14:textId="77777777" w:rsidR="004913A0" w:rsidRDefault="004913A0">
      <w:pPr>
        <w:tabs>
          <w:tab w:val="left" w:pos="142"/>
        </w:tabs>
        <w:jc w:val="left"/>
        <w:rPr>
          <w:rFonts w:ascii="ＭＳ Ｐ明朝" w:eastAsia="ＭＳ Ｐ明朝" w:hAnsi="ＭＳ Ｐ明朝"/>
          <w:sz w:val="22"/>
          <w:szCs w:val="22"/>
        </w:rPr>
      </w:pPr>
    </w:p>
    <w:p w14:paraId="438FCAE0" w14:textId="77777777" w:rsidR="004913A0" w:rsidRDefault="004913A0">
      <w:pPr>
        <w:tabs>
          <w:tab w:val="left" w:pos="142"/>
        </w:tabs>
        <w:jc w:val="left"/>
        <w:rPr>
          <w:rFonts w:ascii="ＭＳ Ｐ明朝" w:eastAsia="ＭＳ Ｐ明朝" w:hAnsi="ＭＳ Ｐ明朝"/>
          <w:sz w:val="22"/>
          <w:szCs w:val="22"/>
        </w:rPr>
      </w:pPr>
    </w:p>
    <w:p w14:paraId="7E66C186" w14:textId="77777777" w:rsidR="004913A0" w:rsidRDefault="004913A0">
      <w:pPr>
        <w:tabs>
          <w:tab w:val="left" w:pos="142"/>
        </w:tabs>
        <w:jc w:val="left"/>
        <w:rPr>
          <w:rFonts w:ascii="ＭＳ Ｐ明朝" w:eastAsia="ＭＳ Ｐ明朝" w:hAnsi="ＭＳ Ｐ明朝"/>
          <w:sz w:val="22"/>
          <w:szCs w:val="22"/>
        </w:rPr>
      </w:pPr>
    </w:p>
    <w:p w14:paraId="471B1CD4" w14:textId="77777777" w:rsidR="004913A0" w:rsidRDefault="004913A0">
      <w:pPr>
        <w:tabs>
          <w:tab w:val="left" w:pos="142"/>
        </w:tabs>
        <w:jc w:val="left"/>
        <w:rPr>
          <w:rFonts w:ascii="ＭＳ Ｐ明朝" w:eastAsia="ＭＳ Ｐ明朝" w:hAnsi="ＭＳ Ｐ明朝"/>
          <w:sz w:val="22"/>
          <w:szCs w:val="22"/>
        </w:rPr>
      </w:pPr>
    </w:p>
    <w:p w14:paraId="762DC143" w14:textId="77777777" w:rsidR="004913A0" w:rsidRDefault="004913A0">
      <w:pPr>
        <w:tabs>
          <w:tab w:val="left" w:pos="142"/>
        </w:tabs>
        <w:jc w:val="left"/>
        <w:rPr>
          <w:rFonts w:ascii="ＭＳ Ｐ明朝" w:eastAsia="ＭＳ Ｐ明朝" w:hAnsi="ＭＳ Ｐ明朝"/>
          <w:sz w:val="22"/>
          <w:szCs w:val="22"/>
        </w:rPr>
      </w:pPr>
    </w:p>
    <w:p w14:paraId="545C15C9" w14:textId="77777777" w:rsidR="004913A0" w:rsidRDefault="004913A0">
      <w:pPr>
        <w:tabs>
          <w:tab w:val="left" w:pos="142"/>
        </w:tabs>
        <w:jc w:val="left"/>
        <w:rPr>
          <w:rFonts w:ascii="ＭＳ Ｐ明朝" w:eastAsia="ＭＳ Ｐ明朝" w:hAnsi="ＭＳ Ｐ明朝"/>
          <w:sz w:val="22"/>
          <w:szCs w:val="22"/>
        </w:rPr>
      </w:pPr>
    </w:p>
    <w:p w14:paraId="6BBC8FF7" w14:textId="77777777" w:rsidR="004913A0" w:rsidRDefault="004913A0">
      <w:pPr>
        <w:tabs>
          <w:tab w:val="left" w:pos="142"/>
        </w:tabs>
        <w:jc w:val="left"/>
        <w:rPr>
          <w:rFonts w:ascii="ＭＳ Ｐ明朝" w:eastAsia="ＭＳ Ｐ明朝" w:hAnsi="ＭＳ Ｐ明朝"/>
          <w:sz w:val="22"/>
          <w:szCs w:val="22"/>
        </w:rPr>
      </w:pPr>
    </w:p>
    <w:p w14:paraId="3BEBEFAA" w14:textId="77777777" w:rsidR="004913A0" w:rsidRDefault="004913A0">
      <w:pPr>
        <w:tabs>
          <w:tab w:val="left" w:pos="142"/>
        </w:tabs>
        <w:jc w:val="left"/>
        <w:rPr>
          <w:rFonts w:ascii="ＭＳ Ｐ明朝" w:eastAsia="ＭＳ Ｐ明朝" w:hAnsi="ＭＳ Ｐ明朝"/>
          <w:sz w:val="22"/>
          <w:szCs w:val="22"/>
        </w:rPr>
      </w:pPr>
    </w:p>
    <w:p w14:paraId="65562D30" w14:textId="77777777" w:rsidR="004913A0" w:rsidRDefault="004913A0">
      <w:pPr>
        <w:tabs>
          <w:tab w:val="left" w:pos="142"/>
        </w:tabs>
        <w:jc w:val="left"/>
        <w:rPr>
          <w:rFonts w:ascii="ＭＳ Ｐ明朝" w:eastAsia="ＭＳ Ｐ明朝" w:hAnsi="ＭＳ Ｐ明朝"/>
          <w:sz w:val="22"/>
          <w:szCs w:val="22"/>
        </w:rPr>
      </w:pPr>
    </w:p>
    <w:p w14:paraId="361081E0" w14:textId="77777777" w:rsidR="004913A0" w:rsidRDefault="004913A0">
      <w:pPr>
        <w:tabs>
          <w:tab w:val="left" w:pos="142"/>
        </w:tabs>
        <w:jc w:val="left"/>
        <w:rPr>
          <w:rFonts w:ascii="ＭＳ Ｐ明朝" w:eastAsia="ＭＳ Ｐ明朝" w:hAnsi="ＭＳ Ｐ明朝"/>
          <w:sz w:val="22"/>
          <w:szCs w:val="22"/>
        </w:rPr>
      </w:pPr>
    </w:p>
    <w:p w14:paraId="32533662" w14:textId="77777777" w:rsidR="004913A0" w:rsidRDefault="004913A0">
      <w:pPr>
        <w:tabs>
          <w:tab w:val="left" w:pos="142"/>
        </w:tabs>
        <w:jc w:val="left"/>
        <w:rPr>
          <w:rFonts w:ascii="ＭＳ Ｐ明朝" w:eastAsia="ＭＳ Ｐ明朝" w:hAnsi="ＭＳ Ｐ明朝"/>
          <w:sz w:val="22"/>
          <w:szCs w:val="22"/>
        </w:rPr>
      </w:pPr>
    </w:p>
    <w:p w14:paraId="3D5A166F" w14:textId="77777777" w:rsidR="004913A0" w:rsidRDefault="004913A0">
      <w:pPr>
        <w:tabs>
          <w:tab w:val="left" w:pos="142"/>
        </w:tabs>
        <w:jc w:val="left"/>
        <w:rPr>
          <w:rFonts w:ascii="ＭＳ Ｐ明朝" w:eastAsia="ＭＳ Ｐ明朝" w:hAnsi="ＭＳ Ｐ明朝"/>
          <w:sz w:val="22"/>
          <w:szCs w:val="22"/>
        </w:rPr>
      </w:pPr>
    </w:p>
    <w:p w14:paraId="441B6914" w14:textId="77777777" w:rsidR="004913A0" w:rsidRDefault="00000000">
      <w:pPr>
        <w:pStyle w:val="1"/>
        <w:rPr>
          <w:rStyle w:val="aa"/>
          <w:rFonts w:ascii="ＭＳ Ｐ明朝" w:eastAsia="ＭＳ Ｐ明朝" w:hAnsi="ＭＳ Ｐ明朝"/>
        </w:rPr>
      </w:pPr>
      <w:bookmarkStart w:id="2" w:name="_Toc235465819"/>
      <w:r>
        <w:rPr>
          <w:rStyle w:val="aa"/>
          <w:rFonts w:ascii="ＭＳ Ｐ明朝" w:eastAsia="ＭＳ Ｐ明朝" w:hAnsi="ＭＳ Ｐ明朝" w:hint="eastAsia"/>
        </w:rPr>
        <w:lastRenderedPageBreak/>
        <w:t>３.　現金出納帳の作成</w:t>
      </w:r>
      <w:bookmarkEnd w:id="2"/>
    </w:p>
    <w:p w14:paraId="6A9B0C6A" w14:textId="77777777" w:rsidR="004913A0" w:rsidRDefault="00000000">
      <w:pPr>
        <w:tabs>
          <w:tab w:val="left" w:pos="142"/>
        </w:tabs>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現金・預金出納帳（書式1）の入力において、各費目の区分は下記のとおりです。</w:t>
      </w:r>
    </w:p>
    <w:p w14:paraId="59382AC7" w14:textId="77777777" w:rsidR="004913A0" w:rsidRDefault="004913A0">
      <w:pPr>
        <w:tabs>
          <w:tab w:val="left" w:pos="142"/>
        </w:tabs>
        <w:ind w:firstLineChars="100" w:firstLine="220"/>
        <w:rPr>
          <w:rFonts w:ascii="ＭＳ Ｐ明朝" w:eastAsia="ＭＳ Ｐ明朝" w:hAnsi="ＭＳ Ｐ明朝"/>
          <w:sz w:val="22"/>
          <w:szCs w:val="22"/>
        </w:rPr>
      </w:pPr>
    </w:p>
    <w:p w14:paraId="5ACE0030"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【入 金】　</w:t>
      </w:r>
    </w:p>
    <w:tbl>
      <w:tblPr>
        <w:tblStyle w:val="af5"/>
        <w:tblW w:w="9770" w:type="dxa"/>
        <w:tblLayout w:type="fixed"/>
        <w:tblLook w:val="04A0" w:firstRow="1" w:lastRow="0" w:firstColumn="1" w:lastColumn="0" w:noHBand="0" w:noVBand="1"/>
      </w:tblPr>
      <w:tblGrid>
        <w:gridCol w:w="3161"/>
        <w:gridCol w:w="6609"/>
      </w:tblGrid>
      <w:tr w:rsidR="004913A0" w14:paraId="771AF321" w14:textId="77777777">
        <w:tc>
          <w:tcPr>
            <w:tcW w:w="3161" w:type="dxa"/>
          </w:tcPr>
          <w:p w14:paraId="2BEA20DB"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該当項目</w:t>
            </w:r>
          </w:p>
        </w:tc>
        <w:tc>
          <w:tcPr>
            <w:tcW w:w="6609" w:type="dxa"/>
          </w:tcPr>
          <w:p w14:paraId="4FFB4F38"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内容</w:t>
            </w:r>
          </w:p>
        </w:tc>
      </w:tr>
      <w:tr w:rsidR="004913A0" w14:paraId="099DCECB" w14:textId="77777777">
        <w:tc>
          <w:tcPr>
            <w:tcW w:w="3161" w:type="dxa"/>
          </w:tcPr>
          <w:p w14:paraId="5FEE2662"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預金引出</w:t>
            </w:r>
          </w:p>
        </w:tc>
        <w:tc>
          <w:tcPr>
            <w:tcW w:w="6609" w:type="dxa"/>
          </w:tcPr>
          <w:p w14:paraId="4E435EEF"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預金口座から引出した金額</w:t>
            </w:r>
          </w:p>
        </w:tc>
      </w:tr>
      <w:tr w:rsidR="004913A0" w14:paraId="72F149D9" w14:textId="77777777">
        <w:tc>
          <w:tcPr>
            <w:tcW w:w="3161" w:type="dxa"/>
          </w:tcPr>
          <w:p w14:paraId="0612FEAB"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その他　</w:t>
            </w:r>
          </w:p>
        </w:tc>
        <w:tc>
          <w:tcPr>
            <w:tcW w:w="6609" w:type="dxa"/>
          </w:tcPr>
          <w:p w14:paraId="21C08D16"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研修会参加費、会議の際 徴収した個人負担金など</w:t>
            </w:r>
          </w:p>
        </w:tc>
      </w:tr>
    </w:tbl>
    <w:p w14:paraId="2DAB0743"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　</w:t>
      </w:r>
    </w:p>
    <w:p w14:paraId="154271E1" w14:textId="77777777" w:rsidR="004913A0" w:rsidRDefault="004913A0">
      <w:pPr>
        <w:jc w:val="left"/>
        <w:rPr>
          <w:rFonts w:ascii="ＭＳ Ｐ明朝" w:eastAsia="ＭＳ Ｐ明朝" w:hAnsi="ＭＳ Ｐ明朝"/>
          <w:sz w:val="22"/>
          <w:szCs w:val="22"/>
        </w:rPr>
      </w:pPr>
    </w:p>
    <w:p w14:paraId="311784BA"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【出 金】　</w:t>
      </w:r>
    </w:p>
    <w:tbl>
      <w:tblPr>
        <w:tblStyle w:val="af5"/>
        <w:tblW w:w="9770" w:type="dxa"/>
        <w:tblLayout w:type="fixed"/>
        <w:tblLook w:val="04A0" w:firstRow="1" w:lastRow="0" w:firstColumn="1" w:lastColumn="0" w:noHBand="0" w:noVBand="1"/>
      </w:tblPr>
      <w:tblGrid>
        <w:gridCol w:w="3135"/>
        <w:gridCol w:w="6635"/>
      </w:tblGrid>
      <w:tr w:rsidR="004913A0" w14:paraId="71AADE89" w14:textId="77777777">
        <w:tc>
          <w:tcPr>
            <w:tcW w:w="3135" w:type="dxa"/>
          </w:tcPr>
          <w:p w14:paraId="6E4BB20D"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該当項目</w:t>
            </w:r>
          </w:p>
        </w:tc>
        <w:tc>
          <w:tcPr>
            <w:tcW w:w="6635" w:type="dxa"/>
          </w:tcPr>
          <w:p w14:paraId="68FA9ECC"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内容</w:t>
            </w:r>
          </w:p>
        </w:tc>
      </w:tr>
      <w:tr w:rsidR="004913A0" w14:paraId="76C29571" w14:textId="77777777">
        <w:tc>
          <w:tcPr>
            <w:tcW w:w="3135" w:type="dxa"/>
          </w:tcPr>
          <w:p w14:paraId="43281339"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会議費</w:t>
            </w:r>
          </w:p>
        </w:tc>
        <w:tc>
          <w:tcPr>
            <w:tcW w:w="6635" w:type="dxa"/>
          </w:tcPr>
          <w:p w14:paraId="73764972"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・会議での飲み物等</w:t>
            </w:r>
          </w:p>
          <w:p w14:paraId="1BEC8F28"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・研修会の講師用飲物</w:t>
            </w:r>
          </w:p>
          <w:p w14:paraId="5D3CA501" w14:textId="77777777" w:rsidR="004913A0" w:rsidRDefault="00000000">
            <w:pPr>
              <w:tabs>
                <w:tab w:val="left" w:pos="142"/>
              </w:tabs>
              <w:jc w:val="left"/>
              <w:rPr>
                <w:rFonts w:ascii="ＭＳ Ｐ明朝" w:eastAsia="ＭＳ Ｐ明朝" w:hAnsi="ＭＳ Ｐ明朝"/>
                <w:b/>
                <w:bCs/>
                <w:sz w:val="22"/>
                <w:szCs w:val="22"/>
              </w:rPr>
            </w:pPr>
            <w:r>
              <w:rPr>
                <w:rFonts w:ascii="ＭＳ Ｐ明朝" w:eastAsia="ＭＳ Ｐ明朝" w:hAnsi="ＭＳ Ｐ明朝" w:hint="eastAsia"/>
                <w:b/>
                <w:bCs/>
                <w:sz w:val="22"/>
                <w:szCs w:val="22"/>
              </w:rPr>
              <w:t>・部門員・委員の会議に伴う食事代（一人1回1,500円以内、年2回まで）　※領収書・レシートには担当者の氏名を必ず記入する</w:t>
            </w:r>
          </w:p>
          <w:p w14:paraId="7A930F65"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w:t>
            </w:r>
            <w:r>
              <w:rPr>
                <w:rFonts w:ascii="ＭＳ Ｐ明朝" w:eastAsia="ＭＳ Ｐ明朝" w:hAnsi="ＭＳ Ｐ明朝" w:hint="eastAsia"/>
                <w:b/>
                <w:bCs/>
                <w:sz w:val="22"/>
                <w:szCs w:val="22"/>
              </w:rPr>
              <w:t>学会（県学会・呉地区の七夕学会・東部学会）の講師の懇親会費は広臨技で負担することができる（2026年3月より）</w:t>
            </w:r>
          </w:p>
        </w:tc>
      </w:tr>
      <w:tr w:rsidR="004913A0" w14:paraId="52962D7A" w14:textId="77777777">
        <w:tc>
          <w:tcPr>
            <w:tcW w:w="3135" w:type="dxa"/>
          </w:tcPr>
          <w:p w14:paraId="21EC04B7"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活動費</w:t>
            </w:r>
          </w:p>
        </w:tc>
        <w:tc>
          <w:tcPr>
            <w:tcW w:w="6635" w:type="dxa"/>
          </w:tcPr>
          <w:p w14:paraId="767DB346" w14:textId="77777777" w:rsidR="004913A0" w:rsidRDefault="00000000">
            <w:pPr>
              <w:ind w:left="709" w:right="91" w:hanging="709"/>
              <w:rPr>
                <w:rFonts w:asciiTheme="minorEastAsia" w:eastAsiaTheme="minorEastAsia" w:hAnsiTheme="minorEastAsia"/>
                <w:szCs w:val="20"/>
              </w:rPr>
            </w:pPr>
            <w:r>
              <w:rPr>
                <w:rFonts w:asciiTheme="minorEastAsia" w:hAnsiTheme="minorEastAsia" w:hint="eastAsia"/>
                <w:szCs w:val="20"/>
              </w:rPr>
              <w:t>法人が主催する以下の会務又は実務を行ったものに手当する。</w:t>
            </w:r>
          </w:p>
          <w:p w14:paraId="4F53799E" w14:textId="77777777" w:rsidR="004913A0" w:rsidRDefault="00000000">
            <w:pPr>
              <w:ind w:leftChars="300" w:left="1050" w:right="91" w:hangingChars="200" w:hanging="420"/>
              <w:rPr>
                <w:rFonts w:asciiTheme="minorEastAsia" w:eastAsiaTheme="minorEastAsia" w:hAnsiTheme="minorEastAsia"/>
                <w:szCs w:val="20"/>
              </w:rPr>
            </w:pPr>
            <w:r>
              <w:rPr>
                <w:rFonts w:asciiTheme="minorEastAsia" w:hAnsiTheme="minorEastAsia" w:hint="eastAsia"/>
                <w:szCs w:val="20"/>
              </w:rPr>
              <w:t>一　会議体（委員会、ワーキンググループ、その他の会議体をいう）への出席</w:t>
            </w:r>
          </w:p>
          <w:p w14:paraId="506D7F89" w14:textId="77777777" w:rsidR="004913A0" w:rsidRDefault="00000000">
            <w:pPr>
              <w:ind w:leftChars="100" w:left="210" w:right="91" w:firstLineChars="200" w:firstLine="420"/>
              <w:rPr>
                <w:rFonts w:asciiTheme="minorEastAsia" w:eastAsiaTheme="minorEastAsia" w:hAnsiTheme="minorEastAsia"/>
                <w:szCs w:val="20"/>
              </w:rPr>
            </w:pPr>
            <w:r>
              <w:rPr>
                <w:rFonts w:asciiTheme="minorEastAsia" w:hAnsiTheme="minorEastAsia" w:hint="eastAsia"/>
                <w:szCs w:val="20"/>
              </w:rPr>
              <w:t>二　総会、監査への出席</w:t>
            </w:r>
          </w:p>
          <w:p w14:paraId="13C27C25" w14:textId="77777777" w:rsidR="004913A0" w:rsidRDefault="00000000">
            <w:pPr>
              <w:ind w:leftChars="100" w:left="210" w:right="91" w:firstLineChars="200" w:firstLine="420"/>
              <w:rPr>
                <w:rFonts w:asciiTheme="minorEastAsia" w:eastAsiaTheme="minorEastAsia" w:hAnsiTheme="minorEastAsia"/>
                <w:szCs w:val="20"/>
              </w:rPr>
            </w:pPr>
            <w:r>
              <w:rPr>
                <w:rFonts w:asciiTheme="minorEastAsia" w:hAnsiTheme="minorEastAsia" w:hint="eastAsia"/>
                <w:szCs w:val="20"/>
              </w:rPr>
              <w:t>三　実行委員、実務委員</w:t>
            </w:r>
          </w:p>
          <w:p w14:paraId="272154F6" w14:textId="77777777" w:rsidR="004913A0" w:rsidRDefault="00000000">
            <w:pPr>
              <w:ind w:leftChars="100" w:left="210" w:right="91" w:firstLineChars="200" w:firstLine="420"/>
              <w:rPr>
                <w:rFonts w:asciiTheme="minorEastAsia" w:eastAsiaTheme="minorEastAsia" w:hAnsiTheme="minorEastAsia"/>
                <w:szCs w:val="20"/>
              </w:rPr>
            </w:pPr>
            <w:r>
              <w:rPr>
                <w:rFonts w:asciiTheme="minorEastAsia" w:hAnsiTheme="minorEastAsia" w:hint="eastAsia"/>
                <w:szCs w:val="20"/>
              </w:rPr>
              <w:t>四　査読</w:t>
            </w:r>
          </w:p>
          <w:p w14:paraId="44C519B7" w14:textId="77777777" w:rsidR="004913A0" w:rsidRDefault="00000000">
            <w:pPr>
              <w:ind w:leftChars="100" w:left="210" w:right="91" w:firstLineChars="200" w:firstLine="420"/>
              <w:rPr>
                <w:rFonts w:asciiTheme="minorEastAsia" w:eastAsiaTheme="minorEastAsia" w:hAnsiTheme="minorEastAsia"/>
                <w:szCs w:val="20"/>
              </w:rPr>
            </w:pPr>
            <w:r>
              <w:rPr>
                <w:rFonts w:asciiTheme="minorEastAsia" w:hAnsiTheme="minorEastAsia" w:hint="eastAsia"/>
                <w:szCs w:val="20"/>
              </w:rPr>
              <w:t>五　コンテンツ作成（対談、インタビュー）</w:t>
            </w:r>
          </w:p>
          <w:p w14:paraId="58784BBC"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令和5年6月18日から変更しました</w:t>
            </w:r>
          </w:p>
          <w:tbl>
            <w:tblPr>
              <w:tblW w:w="3122" w:type="dxa"/>
              <w:tblLayout w:type="fixed"/>
              <w:tblCellMar>
                <w:left w:w="99" w:type="dxa"/>
                <w:right w:w="99" w:type="dxa"/>
              </w:tblCellMar>
              <w:tblLook w:val="04A0" w:firstRow="1" w:lastRow="0" w:firstColumn="1" w:lastColumn="0" w:noHBand="0" w:noVBand="1"/>
            </w:tblPr>
            <w:tblGrid>
              <w:gridCol w:w="880"/>
              <w:gridCol w:w="1104"/>
              <w:gridCol w:w="1138"/>
            </w:tblGrid>
            <w:tr w:rsidR="004913A0" w14:paraId="27E5DDE5"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19FE455D" w14:textId="77777777" w:rsidR="004913A0" w:rsidRDefault="00000000">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現地</w:t>
                  </w:r>
                </w:p>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14:paraId="4AB7C100" w14:textId="77777777" w:rsidR="004913A0" w:rsidRDefault="00000000">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２時間まで</w:t>
                  </w:r>
                </w:p>
              </w:tc>
              <w:tc>
                <w:tcPr>
                  <w:tcW w:w="1138" w:type="dxa"/>
                  <w:tcBorders>
                    <w:top w:val="single" w:sz="4" w:space="0" w:color="000000"/>
                    <w:bottom w:val="single" w:sz="4" w:space="0" w:color="000000"/>
                    <w:right w:val="single" w:sz="4" w:space="0" w:color="000000"/>
                  </w:tcBorders>
                  <w:vAlign w:val="center"/>
                </w:tcPr>
                <w:p w14:paraId="0673EA08" w14:textId="77777777" w:rsidR="004913A0" w:rsidRDefault="00000000">
                  <w:pPr>
                    <w:widowControl/>
                    <w:jc w:val="righ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1,000円</w:t>
                  </w:r>
                </w:p>
              </w:tc>
            </w:tr>
            <w:tr w:rsidR="004913A0" w14:paraId="00D0AD0D"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387E5B61" w14:textId="77777777" w:rsidR="004913A0" w:rsidRDefault="00000000">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Web</w:t>
                  </w:r>
                </w:p>
              </w:tc>
              <w:tc>
                <w:tcPr>
                  <w:tcW w:w="1104" w:type="dxa"/>
                  <w:vMerge/>
                  <w:tcBorders>
                    <w:top w:val="single" w:sz="4" w:space="0" w:color="000000"/>
                    <w:left w:val="single" w:sz="4" w:space="0" w:color="000000"/>
                    <w:bottom w:val="single" w:sz="4" w:space="0" w:color="000000"/>
                    <w:right w:val="single" w:sz="4" w:space="0" w:color="000000"/>
                  </w:tcBorders>
                  <w:vAlign w:val="center"/>
                </w:tcPr>
                <w:p w14:paraId="62847320" w14:textId="77777777" w:rsidR="004913A0" w:rsidRDefault="004913A0">
                  <w:pPr>
                    <w:widowControl/>
                    <w:jc w:val="left"/>
                    <w:rPr>
                      <w:rFonts w:ascii="ＭＳ Ｐ明朝" w:eastAsia="ＭＳ Ｐ明朝" w:hAnsi="ＭＳ Ｐ明朝" w:cs="ＭＳ Ｐゴシック"/>
                      <w:kern w:val="0"/>
                      <w:sz w:val="20"/>
                      <w:szCs w:val="20"/>
                    </w:rPr>
                  </w:pPr>
                </w:p>
              </w:tc>
              <w:tc>
                <w:tcPr>
                  <w:tcW w:w="1138" w:type="dxa"/>
                  <w:tcBorders>
                    <w:top w:val="single" w:sz="4" w:space="0" w:color="000000"/>
                    <w:bottom w:val="single" w:sz="4" w:space="0" w:color="000000"/>
                    <w:right w:val="single" w:sz="4" w:space="0" w:color="000000"/>
                  </w:tcBorders>
                  <w:vAlign w:val="center"/>
                </w:tcPr>
                <w:p w14:paraId="0E417921" w14:textId="77777777" w:rsidR="004913A0" w:rsidRDefault="00000000">
                  <w:pPr>
                    <w:widowControl/>
                    <w:jc w:val="righ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500円</w:t>
                  </w:r>
                </w:p>
              </w:tc>
            </w:tr>
            <w:tr w:rsidR="004913A0" w14:paraId="58B0BA93"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608B78D4" w14:textId="77777777" w:rsidR="004913A0" w:rsidRDefault="00000000">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現地</w:t>
                  </w:r>
                </w:p>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14:paraId="61A74431" w14:textId="77777777" w:rsidR="004913A0" w:rsidRDefault="00000000">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２時間超え</w:t>
                  </w:r>
                </w:p>
              </w:tc>
              <w:tc>
                <w:tcPr>
                  <w:tcW w:w="1138" w:type="dxa"/>
                  <w:tcBorders>
                    <w:top w:val="single" w:sz="4" w:space="0" w:color="000000"/>
                    <w:bottom w:val="single" w:sz="4" w:space="0" w:color="000000"/>
                    <w:right w:val="single" w:sz="4" w:space="0" w:color="000000"/>
                  </w:tcBorders>
                  <w:vAlign w:val="center"/>
                </w:tcPr>
                <w:p w14:paraId="68EFF5AC" w14:textId="77777777" w:rsidR="004913A0" w:rsidRDefault="00000000">
                  <w:pPr>
                    <w:widowControl/>
                    <w:jc w:val="righ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2,000円</w:t>
                  </w:r>
                </w:p>
              </w:tc>
            </w:tr>
            <w:tr w:rsidR="004913A0" w14:paraId="6F0BEBCF"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0EF2733F" w14:textId="77777777" w:rsidR="004913A0" w:rsidRDefault="00000000">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Web</w:t>
                  </w:r>
                </w:p>
              </w:tc>
              <w:tc>
                <w:tcPr>
                  <w:tcW w:w="1104" w:type="dxa"/>
                  <w:vMerge/>
                  <w:tcBorders>
                    <w:top w:val="single" w:sz="4" w:space="0" w:color="000000"/>
                    <w:left w:val="single" w:sz="4" w:space="0" w:color="000000"/>
                    <w:bottom w:val="single" w:sz="4" w:space="0" w:color="000000"/>
                    <w:right w:val="single" w:sz="4" w:space="0" w:color="000000"/>
                  </w:tcBorders>
                  <w:vAlign w:val="center"/>
                </w:tcPr>
                <w:p w14:paraId="063BE333" w14:textId="77777777" w:rsidR="004913A0" w:rsidRDefault="004913A0">
                  <w:pPr>
                    <w:widowControl/>
                    <w:jc w:val="left"/>
                    <w:rPr>
                      <w:rFonts w:ascii="ＭＳ Ｐ明朝" w:eastAsia="ＭＳ Ｐ明朝" w:hAnsi="ＭＳ Ｐ明朝" w:cs="ＭＳ Ｐゴシック"/>
                      <w:kern w:val="0"/>
                      <w:sz w:val="18"/>
                      <w:szCs w:val="18"/>
                    </w:rPr>
                  </w:pPr>
                </w:p>
              </w:tc>
              <w:tc>
                <w:tcPr>
                  <w:tcW w:w="1138" w:type="dxa"/>
                  <w:tcBorders>
                    <w:top w:val="single" w:sz="4" w:space="0" w:color="000000"/>
                    <w:bottom w:val="single" w:sz="4" w:space="0" w:color="000000"/>
                    <w:right w:val="single" w:sz="4" w:space="0" w:color="000000"/>
                  </w:tcBorders>
                  <w:vAlign w:val="center"/>
                </w:tcPr>
                <w:p w14:paraId="4287CE8E" w14:textId="77777777" w:rsidR="004913A0" w:rsidRDefault="00000000">
                  <w:pPr>
                    <w:widowControl/>
                    <w:jc w:val="righ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1,000円</w:t>
                  </w:r>
                </w:p>
              </w:tc>
            </w:tr>
          </w:tbl>
          <w:p w14:paraId="37625651" w14:textId="77777777" w:rsidR="004913A0" w:rsidRDefault="004913A0">
            <w:pPr>
              <w:tabs>
                <w:tab w:val="left" w:pos="142"/>
              </w:tabs>
              <w:jc w:val="left"/>
              <w:rPr>
                <w:rFonts w:ascii="ＭＳ Ｐ明朝" w:eastAsia="ＭＳ Ｐ明朝" w:hAnsi="ＭＳ Ｐ明朝"/>
                <w:color w:val="FF0000"/>
                <w:sz w:val="22"/>
                <w:szCs w:val="22"/>
              </w:rPr>
            </w:pPr>
          </w:p>
        </w:tc>
      </w:tr>
      <w:tr w:rsidR="004913A0" w14:paraId="5012D556" w14:textId="77777777">
        <w:tc>
          <w:tcPr>
            <w:tcW w:w="3135" w:type="dxa"/>
          </w:tcPr>
          <w:p w14:paraId="665B892B"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旅費交通費</w:t>
            </w:r>
          </w:p>
        </w:tc>
        <w:tc>
          <w:tcPr>
            <w:tcW w:w="6635" w:type="dxa"/>
          </w:tcPr>
          <w:p w14:paraId="60AA2D61"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・会務に伴う交通費・講師交通費（実費支払い）</w:t>
            </w:r>
          </w:p>
          <w:p w14:paraId="7B9BDE9E"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・会員・理事・講師の宿泊費（</w:t>
            </w:r>
            <w:r>
              <w:rPr>
                <w:rFonts w:ascii="ＭＳ Ｐ明朝" w:eastAsia="ＭＳ Ｐ明朝" w:hAnsi="ＭＳ Ｐ明朝" w:hint="eastAsia"/>
                <w:color w:val="EE0000"/>
                <w:sz w:val="22"/>
                <w:szCs w:val="22"/>
              </w:rPr>
              <w:t>13,100円以内</w:t>
            </w:r>
            <w:r>
              <w:rPr>
                <w:rFonts w:ascii="ＭＳ Ｐ明朝" w:eastAsia="ＭＳ Ｐ明朝" w:hAnsi="ＭＳ Ｐ明朝" w:hint="eastAsia"/>
                <w:sz w:val="22"/>
                <w:szCs w:val="22"/>
              </w:rPr>
              <w:t>の実費支払いとする）</w:t>
            </w:r>
          </w:p>
          <w:p w14:paraId="25B84152"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・駐車料金（原則、会計担当者が駐車場プリペイドカードを購入し、まとめて支払う）</w:t>
            </w:r>
          </w:p>
          <w:p w14:paraId="28AEAC40" w14:textId="77777777" w:rsidR="004913A0" w:rsidRDefault="00000000">
            <w:pPr>
              <w:tabs>
                <w:tab w:val="left" w:pos="142"/>
              </w:tabs>
              <w:jc w:val="left"/>
              <w:rPr>
                <w:rFonts w:ascii="ＭＳ Ｐ明朝" w:eastAsia="ＭＳ Ｐ明朝" w:hAnsi="ＭＳ Ｐ明朝"/>
                <w:sz w:val="22"/>
                <w:szCs w:val="22"/>
              </w:rPr>
            </w:pPr>
            <w:r>
              <w:rPr>
                <w:rFonts w:ascii="ＭＳ Ｐ明朝" w:eastAsia="ＭＳ Ｐ明朝" w:hAnsi="ＭＳ Ｐ明朝" w:hint="eastAsia"/>
                <w:sz w:val="22"/>
                <w:szCs w:val="22"/>
              </w:rPr>
              <w:t>・宿泊手当（宿泊日毎の宿泊手当2,400円を支給できる）</w:t>
            </w:r>
          </w:p>
        </w:tc>
      </w:tr>
      <w:tr w:rsidR="004913A0" w14:paraId="183B84C6" w14:textId="77777777">
        <w:tc>
          <w:tcPr>
            <w:tcW w:w="3135" w:type="dxa"/>
          </w:tcPr>
          <w:p w14:paraId="7D8F2605"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通信費</w:t>
            </w:r>
          </w:p>
        </w:tc>
        <w:tc>
          <w:tcPr>
            <w:tcW w:w="6635" w:type="dxa"/>
          </w:tcPr>
          <w:p w14:paraId="77B28F97" w14:textId="77777777" w:rsidR="004913A0" w:rsidRDefault="00000000">
            <w:pPr>
              <w:jc w:val="left"/>
              <w:rPr>
                <w:rFonts w:ascii="ＭＳ Ｐ明朝" w:eastAsia="ＭＳ Ｐ明朝" w:hAnsi="ＭＳ Ｐ明朝"/>
                <w:sz w:val="22"/>
                <w:szCs w:val="22"/>
              </w:rPr>
            </w:pPr>
            <w:r>
              <w:rPr>
                <w:rFonts w:hint="eastAsia"/>
                <w:kern w:val="0"/>
              </w:rPr>
              <w:t>電話料金、</w:t>
            </w:r>
            <w:r>
              <w:rPr>
                <w:rFonts w:hint="eastAsia"/>
                <w:kern w:val="0"/>
              </w:rPr>
              <w:t>FAX</w:t>
            </w:r>
            <w:r>
              <w:rPr>
                <w:rFonts w:hint="eastAsia"/>
                <w:kern w:val="0"/>
              </w:rPr>
              <w:t>代金、切手代、郵送代、宅配便</w:t>
            </w:r>
            <w:r>
              <w:rPr>
                <w:rFonts w:hint="eastAsia"/>
                <w:kern w:val="0"/>
              </w:rPr>
              <w:t>(</w:t>
            </w:r>
            <w:r>
              <w:rPr>
                <w:rFonts w:hint="eastAsia"/>
                <w:kern w:val="0"/>
              </w:rPr>
              <w:t>冊子）</w:t>
            </w:r>
            <w:r>
              <w:rPr>
                <w:rFonts w:ascii="ＭＳ Ｐ明朝" w:eastAsia="ＭＳ Ｐ明朝" w:hAnsi="ＭＳ Ｐ明朝" w:hint="eastAsia"/>
                <w:sz w:val="22"/>
                <w:szCs w:val="22"/>
              </w:rPr>
              <w:t>など</w:t>
            </w:r>
          </w:p>
        </w:tc>
      </w:tr>
      <w:tr w:rsidR="004913A0" w14:paraId="64D6586B" w14:textId="77777777">
        <w:tc>
          <w:tcPr>
            <w:tcW w:w="3135" w:type="dxa"/>
          </w:tcPr>
          <w:p w14:paraId="3E616F94"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運搬費</w:t>
            </w:r>
          </w:p>
        </w:tc>
        <w:tc>
          <w:tcPr>
            <w:tcW w:w="6635" w:type="dxa"/>
          </w:tcPr>
          <w:p w14:paraId="3B025DD4" w14:textId="77777777" w:rsidR="004913A0" w:rsidRDefault="00000000">
            <w:pPr>
              <w:jc w:val="left"/>
              <w:rPr>
                <w:rFonts w:ascii="ＭＳ Ｐ明朝" w:eastAsia="ＭＳ Ｐ明朝" w:hAnsi="ＭＳ Ｐ明朝"/>
                <w:sz w:val="22"/>
                <w:szCs w:val="22"/>
              </w:rPr>
            </w:pPr>
            <w:r>
              <w:rPr>
                <w:rFonts w:hint="eastAsia"/>
                <w:kern w:val="0"/>
              </w:rPr>
              <w:t>宅急便</w:t>
            </w:r>
            <w:r>
              <w:rPr>
                <w:rFonts w:hint="eastAsia"/>
                <w:kern w:val="0"/>
              </w:rPr>
              <w:t>(PC)</w:t>
            </w:r>
            <w:r>
              <w:rPr>
                <w:rFonts w:hint="eastAsia"/>
                <w:kern w:val="0"/>
              </w:rPr>
              <w:t>、機材運搬等（特殊車両使用代金など）</w:t>
            </w:r>
            <w:r>
              <w:rPr>
                <w:rFonts w:ascii="ＭＳ Ｐ明朝" w:eastAsia="ＭＳ Ｐ明朝" w:hAnsi="ＭＳ Ｐ明朝" w:hint="eastAsia"/>
                <w:sz w:val="22"/>
                <w:szCs w:val="22"/>
              </w:rPr>
              <w:t>など</w:t>
            </w:r>
          </w:p>
        </w:tc>
      </w:tr>
      <w:tr w:rsidR="004913A0" w14:paraId="0598D11D" w14:textId="77777777">
        <w:tc>
          <w:tcPr>
            <w:tcW w:w="3135" w:type="dxa"/>
          </w:tcPr>
          <w:p w14:paraId="0E0AE8E0"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消耗品費</w:t>
            </w:r>
          </w:p>
        </w:tc>
        <w:tc>
          <w:tcPr>
            <w:tcW w:w="6635" w:type="dxa"/>
          </w:tcPr>
          <w:p w14:paraId="53949158"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実務に伴う文具、実習試薬代など</w:t>
            </w:r>
          </w:p>
        </w:tc>
      </w:tr>
      <w:tr w:rsidR="004913A0" w14:paraId="27397CD1" w14:textId="77777777">
        <w:tc>
          <w:tcPr>
            <w:tcW w:w="3135" w:type="dxa"/>
          </w:tcPr>
          <w:p w14:paraId="529AE77A"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印刷・製本費</w:t>
            </w:r>
          </w:p>
        </w:tc>
        <w:tc>
          <w:tcPr>
            <w:tcW w:w="6635" w:type="dxa"/>
          </w:tcPr>
          <w:p w14:paraId="1BAF1807"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テキスト印刷代、コピー代、垂れ幕作成費など</w:t>
            </w:r>
          </w:p>
        </w:tc>
      </w:tr>
      <w:tr w:rsidR="004913A0" w14:paraId="7B4388AC" w14:textId="77777777">
        <w:tc>
          <w:tcPr>
            <w:tcW w:w="3135" w:type="dxa"/>
          </w:tcPr>
          <w:p w14:paraId="63762136"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lastRenderedPageBreak/>
              <w:t>講師：諸謝金（税除く）</w:t>
            </w:r>
          </w:p>
        </w:tc>
        <w:tc>
          <w:tcPr>
            <w:tcW w:w="6635" w:type="dxa"/>
          </w:tcPr>
          <w:p w14:paraId="45E4F2CD"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講師諸謝金から源泉所得税を差し引いた金額（実際に手渡した金額）</w:t>
            </w:r>
          </w:p>
        </w:tc>
      </w:tr>
      <w:tr w:rsidR="004913A0" w14:paraId="4DBFBA7D" w14:textId="77777777">
        <w:tc>
          <w:tcPr>
            <w:tcW w:w="3135" w:type="dxa"/>
          </w:tcPr>
          <w:p w14:paraId="68DF2565"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講師：交通費（税除く）</w:t>
            </w:r>
          </w:p>
        </w:tc>
        <w:tc>
          <w:tcPr>
            <w:tcW w:w="6635" w:type="dxa"/>
          </w:tcPr>
          <w:p w14:paraId="53AA77B8"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講師交通費でお車代の場合（例：5,000円など）は源泉所得税を差し引いた金額</w:t>
            </w:r>
          </w:p>
        </w:tc>
      </w:tr>
      <w:tr w:rsidR="004913A0" w14:paraId="3AFBDCEA" w14:textId="77777777">
        <w:tc>
          <w:tcPr>
            <w:tcW w:w="3135" w:type="dxa"/>
          </w:tcPr>
          <w:p w14:paraId="4F6235C9"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会場費</w:t>
            </w:r>
          </w:p>
        </w:tc>
        <w:tc>
          <w:tcPr>
            <w:tcW w:w="6635" w:type="dxa"/>
          </w:tcPr>
          <w:p w14:paraId="05B63AD6"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研修会の会場・会議室利用料（エアコン代、機材利用料など含む）</w:t>
            </w:r>
          </w:p>
        </w:tc>
      </w:tr>
      <w:tr w:rsidR="004913A0" w14:paraId="3B0BFF2E" w14:textId="77777777">
        <w:tc>
          <w:tcPr>
            <w:tcW w:w="3135" w:type="dxa"/>
          </w:tcPr>
          <w:p w14:paraId="6B56C72F"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広告費</w:t>
            </w:r>
          </w:p>
        </w:tc>
        <w:tc>
          <w:tcPr>
            <w:tcW w:w="6635" w:type="dxa"/>
          </w:tcPr>
          <w:p w14:paraId="7B244F88"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研修会・イベント行事の広告など</w:t>
            </w:r>
          </w:p>
        </w:tc>
      </w:tr>
      <w:tr w:rsidR="004913A0" w14:paraId="791C528B" w14:textId="77777777">
        <w:tc>
          <w:tcPr>
            <w:tcW w:w="3135" w:type="dxa"/>
          </w:tcPr>
          <w:p w14:paraId="56495B68"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支払手数料</w:t>
            </w:r>
          </w:p>
        </w:tc>
        <w:tc>
          <w:tcPr>
            <w:tcW w:w="6635" w:type="dxa"/>
          </w:tcPr>
          <w:p w14:paraId="57447A80"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銀行の支払手数料など</w:t>
            </w:r>
          </w:p>
        </w:tc>
      </w:tr>
      <w:tr w:rsidR="004913A0" w14:paraId="0D0921F5" w14:textId="77777777">
        <w:tc>
          <w:tcPr>
            <w:tcW w:w="3135" w:type="dxa"/>
          </w:tcPr>
          <w:p w14:paraId="4E979ABA"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その他　</w:t>
            </w:r>
          </w:p>
        </w:tc>
        <w:tc>
          <w:tcPr>
            <w:tcW w:w="6635" w:type="dxa"/>
          </w:tcPr>
          <w:p w14:paraId="2917B1B4"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預金への入金、上記区分に分類できないもの</w:t>
            </w:r>
          </w:p>
        </w:tc>
      </w:tr>
    </w:tbl>
    <w:p w14:paraId="32686622" w14:textId="77777777" w:rsidR="004913A0" w:rsidRDefault="00000000">
      <w:pPr>
        <w:tabs>
          <w:tab w:val="left" w:pos="142"/>
        </w:tabs>
        <w:ind w:firstLineChars="200" w:firstLine="440"/>
        <w:rPr>
          <w:rFonts w:ascii="ＭＳ Ｐ明朝" w:eastAsia="ＭＳ Ｐ明朝" w:hAnsi="ＭＳ Ｐ明朝"/>
          <w:sz w:val="22"/>
          <w:szCs w:val="22"/>
        </w:rPr>
      </w:pPr>
      <w:r>
        <w:rPr>
          <w:rFonts w:ascii="ＭＳ Ｐ明朝" w:eastAsia="ＭＳ Ｐ明朝" w:hAnsi="ＭＳ Ｐ明朝" w:hint="eastAsia"/>
          <w:sz w:val="22"/>
          <w:szCs w:val="22"/>
        </w:rPr>
        <w:t>出金に関する請求書・領収書は、領収書等貼付用紙（書式2）に貼付する。</w:t>
      </w:r>
    </w:p>
    <w:p w14:paraId="6A22EDAE" w14:textId="77777777" w:rsidR="004913A0" w:rsidRDefault="004913A0">
      <w:pPr>
        <w:tabs>
          <w:tab w:val="left" w:pos="142"/>
        </w:tabs>
        <w:ind w:firstLineChars="200" w:firstLine="440"/>
        <w:rPr>
          <w:rFonts w:ascii="ＭＳ Ｐ明朝" w:eastAsia="ＭＳ Ｐ明朝" w:hAnsi="ＭＳ Ｐ明朝"/>
          <w:sz w:val="22"/>
          <w:szCs w:val="22"/>
        </w:rPr>
      </w:pPr>
    </w:p>
    <w:tbl>
      <w:tblPr>
        <w:tblStyle w:val="af5"/>
        <w:tblW w:w="9770" w:type="dxa"/>
        <w:tblLayout w:type="fixed"/>
        <w:tblLook w:val="04A0" w:firstRow="1" w:lastRow="0" w:firstColumn="1" w:lastColumn="0" w:noHBand="0" w:noVBand="1"/>
      </w:tblPr>
      <w:tblGrid>
        <w:gridCol w:w="3135"/>
        <w:gridCol w:w="6635"/>
      </w:tblGrid>
      <w:tr w:rsidR="004913A0" w14:paraId="06C4227A" w14:textId="77777777">
        <w:tc>
          <w:tcPr>
            <w:tcW w:w="3135" w:type="dxa"/>
          </w:tcPr>
          <w:p w14:paraId="5905296A" w14:textId="77777777" w:rsidR="004913A0" w:rsidRDefault="00000000">
            <w:pPr>
              <w:jc w:val="left"/>
              <w:rPr>
                <w:rFonts w:ascii="ＭＳ Ｐ明朝" w:eastAsia="ＭＳ Ｐ明朝" w:hAnsi="ＭＳ Ｐ明朝"/>
                <w:sz w:val="22"/>
                <w:szCs w:val="22"/>
                <w:highlight w:val="yellow"/>
              </w:rPr>
            </w:pPr>
            <w:r>
              <w:rPr>
                <w:rFonts w:ascii="ＭＳ Ｐ明朝" w:eastAsia="ＭＳ Ｐ明朝" w:hAnsi="ＭＳ Ｐ明朝" w:hint="eastAsia"/>
                <w:sz w:val="22"/>
                <w:szCs w:val="22"/>
                <w:highlight w:val="yellow"/>
              </w:rPr>
              <w:t>源泉所得税一覧</w:t>
            </w:r>
          </w:p>
        </w:tc>
        <w:tc>
          <w:tcPr>
            <w:tcW w:w="6635" w:type="dxa"/>
          </w:tcPr>
          <w:p w14:paraId="3612B55B" w14:textId="77777777" w:rsidR="004913A0" w:rsidRDefault="00000000">
            <w:pPr>
              <w:tabs>
                <w:tab w:val="left" w:pos="142"/>
              </w:tabs>
              <w:rPr>
                <w:rFonts w:ascii="ＭＳ Ｐ明朝" w:eastAsia="ＭＳ Ｐ明朝" w:hAnsi="ＭＳ Ｐ明朝"/>
                <w:sz w:val="22"/>
                <w:szCs w:val="22"/>
                <w:highlight w:val="yellow"/>
              </w:rPr>
            </w:pPr>
            <w:r>
              <w:rPr>
                <w:rFonts w:ascii="ＭＳ Ｐ明朝" w:eastAsia="ＭＳ Ｐ明朝" w:hAnsi="ＭＳ Ｐ明朝" w:hint="eastAsia"/>
                <w:b/>
                <w:bCs/>
                <w:color w:val="0070C0"/>
                <w:sz w:val="22"/>
                <w:szCs w:val="22"/>
                <w:highlight w:val="yellow"/>
              </w:rPr>
              <w:t>事務所へ振込を依頼、事務所から税務署へ</w:t>
            </w:r>
            <w:r>
              <w:rPr>
                <w:rFonts w:ascii="ＭＳ Ｐ明朝" w:eastAsia="ＭＳ Ｐ明朝" w:hAnsi="ＭＳ Ｐ明朝" w:hint="eastAsia"/>
                <w:sz w:val="22"/>
                <w:szCs w:val="22"/>
                <w:highlight w:val="yellow"/>
              </w:rPr>
              <w:t>振り込む源泉所得税</w:t>
            </w:r>
          </w:p>
        </w:tc>
      </w:tr>
    </w:tbl>
    <w:p w14:paraId="2D6B6190"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 xml:space="preserve">　　　</w:t>
      </w:r>
    </w:p>
    <w:p w14:paraId="0B8A907B" w14:textId="77777777" w:rsidR="004913A0" w:rsidRDefault="004913A0">
      <w:pPr>
        <w:tabs>
          <w:tab w:val="left" w:pos="142"/>
        </w:tabs>
        <w:rPr>
          <w:rFonts w:ascii="ＭＳ Ｐ明朝" w:eastAsia="ＭＳ Ｐ明朝" w:hAnsi="ＭＳ Ｐ明朝"/>
          <w:sz w:val="22"/>
          <w:szCs w:val="22"/>
        </w:rPr>
      </w:pPr>
    </w:p>
    <w:p w14:paraId="5DD576E1" w14:textId="77777777" w:rsidR="004913A0" w:rsidRDefault="00000000">
      <w:pPr>
        <w:pStyle w:val="1"/>
        <w:rPr>
          <w:rStyle w:val="aa"/>
          <w:rFonts w:ascii="ＭＳ Ｐ明朝" w:eastAsia="ＭＳ Ｐ明朝" w:hAnsi="ＭＳ Ｐ明朝"/>
        </w:rPr>
      </w:pPr>
      <w:bookmarkStart w:id="3" w:name="_Toc235465820"/>
      <w:r>
        <w:rPr>
          <w:rStyle w:val="aa"/>
          <w:rFonts w:ascii="ＭＳ Ｐ明朝" w:eastAsia="ＭＳ Ｐ明朝" w:hAnsi="ＭＳ Ｐ明朝" w:hint="eastAsia"/>
        </w:rPr>
        <w:t>４.　預金出納帳の作成</w:t>
      </w:r>
      <w:bookmarkEnd w:id="3"/>
    </w:p>
    <w:p w14:paraId="613E786B" w14:textId="77777777" w:rsidR="004913A0" w:rsidRDefault="00000000">
      <w:pPr>
        <w:tabs>
          <w:tab w:val="left" w:pos="142"/>
        </w:tabs>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現金・預金出納帳（書式1）の入力において、各費目の区分については下記を参照する。</w:t>
      </w:r>
    </w:p>
    <w:p w14:paraId="349E832E" w14:textId="77777777" w:rsidR="004913A0" w:rsidRDefault="004913A0">
      <w:pPr>
        <w:tabs>
          <w:tab w:val="left" w:pos="142"/>
        </w:tabs>
        <w:ind w:firstLineChars="100" w:firstLine="220"/>
        <w:rPr>
          <w:rFonts w:ascii="ＭＳ Ｐ明朝" w:eastAsia="ＭＳ Ｐ明朝" w:hAnsi="ＭＳ Ｐ明朝"/>
          <w:sz w:val="22"/>
          <w:szCs w:val="22"/>
        </w:rPr>
      </w:pPr>
    </w:p>
    <w:p w14:paraId="401B3B2D"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 xml:space="preserve">【入 金】　　　　　　　</w:t>
      </w:r>
    </w:p>
    <w:tbl>
      <w:tblPr>
        <w:tblStyle w:val="af5"/>
        <w:tblW w:w="9770" w:type="dxa"/>
        <w:tblLayout w:type="fixed"/>
        <w:tblLook w:val="04A0" w:firstRow="1" w:lastRow="0" w:firstColumn="1" w:lastColumn="0" w:noHBand="0" w:noVBand="1"/>
      </w:tblPr>
      <w:tblGrid>
        <w:gridCol w:w="3163"/>
        <w:gridCol w:w="6607"/>
      </w:tblGrid>
      <w:tr w:rsidR="004913A0" w14:paraId="07D4C80F" w14:textId="77777777">
        <w:tc>
          <w:tcPr>
            <w:tcW w:w="3163" w:type="dxa"/>
          </w:tcPr>
          <w:p w14:paraId="6FBA016A"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該当項目</w:t>
            </w:r>
          </w:p>
        </w:tc>
        <w:tc>
          <w:tcPr>
            <w:tcW w:w="6607" w:type="dxa"/>
          </w:tcPr>
          <w:p w14:paraId="4DD53811"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内容</w:t>
            </w:r>
          </w:p>
        </w:tc>
      </w:tr>
      <w:tr w:rsidR="004913A0" w14:paraId="3827C769" w14:textId="77777777">
        <w:tc>
          <w:tcPr>
            <w:tcW w:w="3163" w:type="dxa"/>
          </w:tcPr>
          <w:p w14:paraId="090B9FCD"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本部（経理部）より振込</w:t>
            </w:r>
          </w:p>
        </w:tc>
        <w:tc>
          <w:tcPr>
            <w:tcW w:w="6607" w:type="dxa"/>
          </w:tcPr>
          <w:p w14:paraId="1DFE1F5E"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・予算計上分の資金</w:t>
            </w:r>
          </w:p>
          <w:p w14:paraId="39060CDA"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・日臨技から経理部口座に振り込まれ、経理部が各口座へ振り込む</w:t>
            </w:r>
          </w:p>
        </w:tc>
      </w:tr>
      <w:tr w:rsidR="004913A0" w14:paraId="153B836F" w14:textId="77777777">
        <w:tc>
          <w:tcPr>
            <w:tcW w:w="3163" w:type="dxa"/>
          </w:tcPr>
          <w:p w14:paraId="6919D42B"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預金利息　</w:t>
            </w:r>
          </w:p>
        </w:tc>
        <w:tc>
          <w:tcPr>
            <w:tcW w:w="6607" w:type="dxa"/>
          </w:tcPr>
          <w:p w14:paraId="1EED6B56"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銀行利息/.</w:t>
            </w:r>
          </w:p>
        </w:tc>
      </w:tr>
      <w:tr w:rsidR="004913A0" w14:paraId="36839D4D" w14:textId="77777777">
        <w:tc>
          <w:tcPr>
            <w:tcW w:w="3163" w:type="dxa"/>
          </w:tcPr>
          <w:p w14:paraId="272DEDDA"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その他</w:t>
            </w:r>
          </w:p>
        </w:tc>
        <w:tc>
          <w:tcPr>
            <w:tcW w:w="6607" w:type="dxa"/>
          </w:tcPr>
          <w:p w14:paraId="280A8456"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手持ち現金からの預け入れ、共催費（広告代）など</w:t>
            </w:r>
          </w:p>
        </w:tc>
      </w:tr>
    </w:tbl>
    <w:p w14:paraId="72366671" w14:textId="77777777" w:rsidR="004913A0" w:rsidRDefault="004913A0">
      <w:pPr>
        <w:rPr>
          <w:rFonts w:ascii="ＭＳ Ｐ明朝" w:eastAsia="ＭＳ Ｐ明朝" w:hAnsi="ＭＳ Ｐ明朝"/>
          <w:sz w:val="22"/>
          <w:szCs w:val="22"/>
        </w:rPr>
      </w:pPr>
    </w:p>
    <w:p w14:paraId="2C04E43B"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 xml:space="preserve">【出 金】　　　　　　　　</w:t>
      </w:r>
    </w:p>
    <w:tbl>
      <w:tblPr>
        <w:tblStyle w:val="af5"/>
        <w:tblW w:w="9770" w:type="dxa"/>
        <w:tblLayout w:type="fixed"/>
        <w:tblLook w:val="04A0" w:firstRow="1" w:lastRow="0" w:firstColumn="1" w:lastColumn="0" w:noHBand="0" w:noVBand="1"/>
      </w:tblPr>
      <w:tblGrid>
        <w:gridCol w:w="3161"/>
        <w:gridCol w:w="6609"/>
      </w:tblGrid>
      <w:tr w:rsidR="004913A0" w14:paraId="0169BC0A" w14:textId="77777777">
        <w:tc>
          <w:tcPr>
            <w:tcW w:w="3161" w:type="dxa"/>
          </w:tcPr>
          <w:p w14:paraId="52B4638E"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該当項目</w:t>
            </w:r>
          </w:p>
        </w:tc>
        <w:tc>
          <w:tcPr>
            <w:tcW w:w="6609" w:type="dxa"/>
          </w:tcPr>
          <w:p w14:paraId="6D5C1A4C"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内容</w:t>
            </w:r>
          </w:p>
        </w:tc>
      </w:tr>
      <w:tr w:rsidR="004913A0" w14:paraId="06739845" w14:textId="77777777">
        <w:tc>
          <w:tcPr>
            <w:tcW w:w="3161" w:type="dxa"/>
          </w:tcPr>
          <w:p w14:paraId="505F8ACC"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預金引出</w:t>
            </w:r>
          </w:p>
        </w:tc>
        <w:tc>
          <w:tcPr>
            <w:tcW w:w="6609" w:type="dxa"/>
          </w:tcPr>
          <w:p w14:paraId="7C5C92AB"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預金からの現金引出</w:t>
            </w:r>
          </w:p>
        </w:tc>
      </w:tr>
      <w:tr w:rsidR="004913A0" w14:paraId="5B9EBA22" w14:textId="77777777">
        <w:tc>
          <w:tcPr>
            <w:tcW w:w="3161" w:type="dxa"/>
          </w:tcPr>
          <w:p w14:paraId="1BA54325"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費用等支払　</w:t>
            </w:r>
          </w:p>
        </w:tc>
        <w:tc>
          <w:tcPr>
            <w:tcW w:w="6609" w:type="dxa"/>
          </w:tcPr>
          <w:p w14:paraId="2E0D9F22"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諸費用の支払い、振込手数料</w:t>
            </w:r>
          </w:p>
        </w:tc>
      </w:tr>
      <w:tr w:rsidR="004913A0" w14:paraId="1AE4BB04" w14:textId="77777777">
        <w:tc>
          <w:tcPr>
            <w:tcW w:w="3161" w:type="dxa"/>
          </w:tcPr>
          <w:p w14:paraId="7357A1EF" w14:textId="77777777" w:rsidR="004913A0" w:rsidRDefault="00000000">
            <w:pPr>
              <w:jc w:val="left"/>
              <w:rPr>
                <w:rFonts w:ascii="ＭＳ Ｐ明朝" w:eastAsia="ＭＳ Ｐ明朝" w:hAnsi="ＭＳ Ｐ明朝"/>
                <w:sz w:val="22"/>
                <w:szCs w:val="22"/>
              </w:rPr>
            </w:pPr>
            <w:r>
              <w:rPr>
                <w:rFonts w:ascii="ＭＳ Ｐ明朝" w:eastAsia="ＭＳ Ｐ明朝" w:hAnsi="ＭＳ Ｐ明朝" w:hint="eastAsia"/>
                <w:sz w:val="22"/>
                <w:szCs w:val="22"/>
              </w:rPr>
              <w:t>その他</w:t>
            </w:r>
          </w:p>
        </w:tc>
        <w:tc>
          <w:tcPr>
            <w:tcW w:w="6609" w:type="dxa"/>
          </w:tcPr>
          <w:p w14:paraId="03EC4A22"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年度末残金の経理部への払込、上記区分に分類できないもの</w:t>
            </w:r>
          </w:p>
        </w:tc>
      </w:tr>
    </w:tbl>
    <w:p w14:paraId="53E758ED" w14:textId="77777777" w:rsidR="004913A0" w:rsidRDefault="004913A0">
      <w:pPr>
        <w:tabs>
          <w:tab w:val="left" w:pos="142"/>
        </w:tabs>
        <w:ind w:firstLineChars="129" w:firstLine="284"/>
        <w:rPr>
          <w:rFonts w:ascii="ＭＳ Ｐ明朝" w:eastAsia="ＭＳ Ｐ明朝" w:hAnsi="ＭＳ Ｐ明朝"/>
          <w:sz w:val="22"/>
          <w:szCs w:val="22"/>
        </w:rPr>
      </w:pPr>
    </w:p>
    <w:p w14:paraId="6D4B5915" w14:textId="77777777" w:rsidR="004913A0" w:rsidRDefault="00000000">
      <w:pPr>
        <w:tabs>
          <w:tab w:val="left" w:pos="142"/>
        </w:tabs>
        <w:ind w:firstLineChars="129" w:firstLine="284"/>
        <w:rPr>
          <w:rFonts w:ascii="ＭＳ Ｐ明朝" w:eastAsia="ＭＳ Ｐ明朝" w:hAnsi="ＭＳ Ｐ明朝"/>
          <w:sz w:val="22"/>
          <w:szCs w:val="22"/>
        </w:rPr>
      </w:pPr>
      <w:r>
        <w:rPr>
          <w:rFonts w:ascii="ＭＳ Ｐ明朝" w:eastAsia="ＭＳ Ｐ明朝" w:hAnsi="ＭＳ Ｐ明朝" w:hint="eastAsia"/>
          <w:sz w:val="22"/>
          <w:szCs w:val="22"/>
        </w:rPr>
        <w:t>出金に関する請求書・払込書・領収書は、領収書等貼付用紙（書式2）に貼付する。</w:t>
      </w:r>
    </w:p>
    <w:p w14:paraId="7EA5646D" w14:textId="77777777" w:rsidR="004913A0" w:rsidRDefault="00000000">
      <w:pPr>
        <w:ind w:leftChars="-67" w:left="565" w:hangingChars="321" w:hanging="706"/>
        <w:rPr>
          <w:rFonts w:ascii="ＭＳ Ｐ明朝" w:eastAsia="ＭＳ Ｐ明朝" w:hAnsi="ＭＳ Ｐ明朝"/>
          <w:sz w:val="22"/>
          <w:szCs w:val="22"/>
        </w:rPr>
      </w:pPr>
      <w:r>
        <w:rPr>
          <w:rFonts w:ascii="ＭＳ Ｐ明朝" w:eastAsia="ＭＳ Ｐ明朝" w:hAnsi="ＭＳ Ｐ明朝" w:hint="eastAsia"/>
          <w:sz w:val="22"/>
          <w:szCs w:val="22"/>
        </w:rPr>
        <w:t xml:space="preserve">　　　※預金→手持ち現金へ出金 および 手持ち現金→預金へ入金　の際の「ご利用明細」も領収書等貼付用紙（書式2）に貼付して提出する。</w:t>
      </w:r>
    </w:p>
    <w:p w14:paraId="2A0A95B9" w14:textId="77777777" w:rsidR="004913A0" w:rsidRDefault="004913A0">
      <w:pPr>
        <w:tabs>
          <w:tab w:val="left" w:pos="142"/>
        </w:tabs>
        <w:ind w:firstLineChars="100" w:firstLine="220"/>
        <w:rPr>
          <w:rFonts w:ascii="ＭＳ Ｐ明朝" w:eastAsia="ＭＳ Ｐ明朝" w:hAnsi="ＭＳ Ｐ明朝"/>
          <w:sz w:val="22"/>
          <w:szCs w:val="22"/>
        </w:rPr>
      </w:pPr>
    </w:p>
    <w:p w14:paraId="731E91E0" w14:textId="77777777" w:rsidR="004913A0" w:rsidRDefault="004913A0">
      <w:pPr>
        <w:tabs>
          <w:tab w:val="left" w:pos="142"/>
        </w:tabs>
        <w:ind w:firstLineChars="100" w:firstLine="220"/>
        <w:rPr>
          <w:rFonts w:ascii="ＭＳ Ｐ明朝" w:eastAsia="ＭＳ Ｐ明朝" w:hAnsi="ＭＳ Ｐ明朝"/>
          <w:sz w:val="22"/>
          <w:szCs w:val="22"/>
        </w:rPr>
      </w:pPr>
    </w:p>
    <w:p w14:paraId="76CF3D00" w14:textId="77777777" w:rsidR="004913A0" w:rsidRDefault="00000000">
      <w:pPr>
        <w:pStyle w:val="1"/>
        <w:rPr>
          <w:rFonts w:ascii="ＭＳ Ｐ明朝" w:eastAsia="ＭＳ Ｐ明朝" w:hAnsi="ＭＳ Ｐ明朝"/>
          <w:b/>
          <w:bCs/>
        </w:rPr>
      </w:pPr>
      <w:bookmarkStart w:id="4" w:name="_Toc235465821"/>
      <w:r>
        <w:rPr>
          <w:rStyle w:val="aa"/>
          <w:rFonts w:ascii="ＭＳ Ｐ明朝" w:eastAsia="ＭＳ Ｐ明朝" w:hAnsi="ＭＳ Ｐ明朝" w:hint="eastAsia"/>
        </w:rPr>
        <w:t>５．諸謝金等の支払いおよび源泉所得税</w:t>
      </w:r>
      <w:bookmarkEnd w:id="4"/>
    </w:p>
    <w:p w14:paraId="0764284F" w14:textId="77777777" w:rsidR="004913A0" w:rsidRDefault="00000000">
      <w:pPr>
        <w:pStyle w:val="af1"/>
        <w:numPr>
          <w:ilvl w:val="0"/>
          <w:numId w:val="7"/>
        </w:numPr>
        <w:ind w:leftChars="0" w:left="426" w:hanging="284"/>
        <w:rPr>
          <w:rFonts w:ascii="ＭＳ Ｐ明朝" w:eastAsia="ＭＳ Ｐ明朝" w:hAnsi="ＭＳ Ｐ明朝"/>
          <w:sz w:val="22"/>
          <w:szCs w:val="22"/>
        </w:rPr>
      </w:pPr>
      <w:r>
        <w:rPr>
          <w:rFonts w:ascii="ＭＳ Ｐ明朝" w:eastAsia="ＭＳ Ｐ明朝" w:hAnsi="ＭＳ Ｐ明朝" w:hint="eastAsia"/>
          <w:sz w:val="22"/>
          <w:szCs w:val="22"/>
        </w:rPr>
        <w:t>講師料の支払い</w:t>
      </w:r>
    </w:p>
    <w:p w14:paraId="286B0331" w14:textId="77777777" w:rsidR="004913A0" w:rsidRDefault="00000000">
      <w:pPr>
        <w:pStyle w:val="af1"/>
        <w:numPr>
          <w:ilvl w:val="0"/>
          <w:numId w:val="10"/>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講師料は、講師謝礼細則（添付1）　に則る</w:t>
      </w:r>
    </w:p>
    <w:p w14:paraId="2C6633E3" w14:textId="77777777" w:rsidR="004913A0" w:rsidRDefault="00000000">
      <w:pPr>
        <w:pStyle w:val="af1"/>
        <w:numPr>
          <w:ilvl w:val="0"/>
          <w:numId w:val="10"/>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「報酬の支払調書」（複写式の冊子）を記入する</w:t>
      </w:r>
    </w:p>
    <w:p w14:paraId="67E15112" w14:textId="77777777" w:rsidR="004913A0" w:rsidRDefault="004913A0">
      <w:pPr>
        <w:pStyle w:val="af1"/>
        <w:ind w:leftChars="0" w:left="866"/>
        <w:rPr>
          <w:rFonts w:ascii="ＭＳ Ｐ明朝" w:eastAsia="ＭＳ Ｐ明朝" w:hAnsi="ＭＳ Ｐ明朝"/>
          <w:sz w:val="22"/>
          <w:szCs w:val="22"/>
        </w:rPr>
      </w:pPr>
    </w:p>
    <w:p w14:paraId="49F015ED" w14:textId="77777777" w:rsidR="004913A0" w:rsidRDefault="00000000">
      <w:pPr>
        <w:ind w:firstLineChars="256" w:firstLine="565"/>
      </w:pPr>
      <w:r>
        <w:rPr>
          <w:rFonts w:ascii="ＭＳ Ｐ明朝" w:eastAsia="ＭＳ Ｐ明朝" w:hAnsi="ＭＳ Ｐ明朝" w:hint="eastAsia"/>
          <w:b/>
          <w:bCs/>
          <w:sz w:val="22"/>
          <w:szCs w:val="22"/>
        </w:rPr>
        <w:lastRenderedPageBreak/>
        <w:t xml:space="preserve">　</w:t>
      </w:r>
      <w:r>
        <w:rPr>
          <w:rFonts w:hint="eastAsia"/>
        </w:rPr>
        <w:t>＜記入箇所＞</w:t>
      </w:r>
    </w:p>
    <w:p w14:paraId="1A85FEA4" w14:textId="77777777" w:rsidR="004913A0" w:rsidRDefault="00000000">
      <w:pPr>
        <w:ind w:firstLineChars="337" w:firstLine="708"/>
      </w:pPr>
      <w:r>
        <w:rPr>
          <w:rFonts w:hint="eastAsia"/>
        </w:rPr>
        <w:t xml:space="preserve">「支払を受ける者」の住所・氏名、細目、支払金額、源泉徴収税額、摘要　</w:t>
      </w:r>
    </w:p>
    <w:p w14:paraId="21868F61" w14:textId="77777777" w:rsidR="004913A0" w:rsidRDefault="00000000">
      <w:pPr>
        <w:spacing w:before="240"/>
        <w:ind w:left="1" w:firstLineChars="386" w:firstLine="849"/>
        <w:rPr>
          <w:rFonts w:ascii="ＭＳ Ｐ明朝" w:eastAsia="ＭＳ Ｐ明朝" w:hAnsi="ＭＳ Ｐ明朝"/>
          <w:sz w:val="22"/>
          <w:szCs w:val="22"/>
        </w:rPr>
      </w:pPr>
      <w:r>
        <w:rPr>
          <w:rFonts w:ascii="ＭＳ Ｐ明朝" w:eastAsia="ＭＳ Ｐ明朝" w:hAnsi="ＭＳ Ｐ明朝" w:hint="eastAsia"/>
          <w:sz w:val="22"/>
          <w:szCs w:val="22"/>
        </w:rPr>
        <w:t>・「支払いを受ける者」の住所・氏名は</w:t>
      </w:r>
    </w:p>
    <w:p w14:paraId="42373FC0" w14:textId="77777777" w:rsidR="004913A0" w:rsidRDefault="00000000">
      <w:pPr>
        <w:ind w:firstLineChars="515" w:firstLine="1133"/>
        <w:rPr>
          <w:rFonts w:ascii="ＭＳ Ｐ明朝" w:eastAsia="ＭＳ Ｐ明朝" w:hAnsi="ＭＳ Ｐ明朝"/>
          <w:sz w:val="22"/>
          <w:szCs w:val="22"/>
        </w:rPr>
      </w:pPr>
      <w:r>
        <w:rPr>
          <w:rFonts w:ascii="ＭＳ Ｐ明朝" w:eastAsia="ＭＳ Ｐ明朝" w:hAnsi="ＭＳ Ｐ明朝" w:hint="eastAsia"/>
          <w:sz w:val="22"/>
          <w:szCs w:val="22"/>
        </w:rPr>
        <w:t>現地開催：予め講師に聞き取り記入、または当日講師が記入する</w:t>
      </w:r>
    </w:p>
    <w:p w14:paraId="5C95757A" w14:textId="77777777" w:rsidR="004913A0" w:rsidRDefault="00000000">
      <w:pPr>
        <w:ind w:firstLineChars="515" w:firstLine="1133"/>
        <w:rPr>
          <w:rFonts w:ascii="ＭＳ Ｐ明朝" w:eastAsia="ＭＳ Ｐ明朝" w:hAnsi="ＭＳ Ｐ明朝"/>
          <w:sz w:val="22"/>
          <w:szCs w:val="22"/>
        </w:rPr>
      </w:pPr>
      <w:r>
        <w:rPr>
          <w:rFonts w:ascii="ＭＳ Ｐ明朝" w:eastAsia="ＭＳ Ｐ明朝" w:hAnsi="ＭＳ Ｐ明朝" w:hint="eastAsia"/>
          <w:sz w:val="22"/>
          <w:szCs w:val="22"/>
        </w:rPr>
        <w:t>Web開催：予め講師に聞き取り記入する</w:t>
      </w:r>
    </w:p>
    <w:p w14:paraId="6CC8A328" w14:textId="77777777" w:rsidR="004913A0" w:rsidRDefault="00000000">
      <w:pPr>
        <w:ind w:firstLineChars="386" w:firstLine="849"/>
        <w:rPr>
          <w:rFonts w:ascii="ＭＳ Ｐ明朝" w:eastAsia="ＭＳ Ｐ明朝" w:hAnsi="ＭＳ Ｐ明朝"/>
          <w:sz w:val="22"/>
          <w:szCs w:val="22"/>
        </w:rPr>
      </w:pPr>
      <w:r>
        <w:rPr>
          <w:rFonts w:ascii="ＭＳ Ｐ明朝" w:eastAsia="ＭＳ Ｐ明朝" w:hAnsi="ＭＳ Ｐ明朝" w:hint="eastAsia"/>
          <w:sz w:val="22"/>
          <w:szCs w:val="22"/>
        </w:rPr>
        <w:t>・交通費：お車代をお渡しする場合は記入する</w:t>
      </w:r>
    </w:p>
    <w:p w14:paraId="68282D90" w14:textId="77777777" w:rsidR="004913A0" w:rsidRDefault="004913A0">
      <w:pPr>
        <w:rPr>
          <w:rFonts w:ascii="ＭＳ Ｐ明朝" w:eastAsia="ＭＳ Ｐ明朝" w:hAnsi="ＭＳ Ｐ明朝"/>
          <w:sz w:val="22"/>
          <w:szCs w:val="22"/>
        </w:rPr>
      </w:pPr>
    </w:p>
    <w:p w14:paraId="6868ED37" w14:textId="77777777" w:rsidR="004913A0" w:rsidRDefault="00000000">
      <w:pPr>
        <w:ind w:firstLineChars="193" w:firstLine="425"/>
        <w:rPr>
          <w:rFonts w:ascii="ＭＳ Ｐ明朝" w:eastAsia="ＭＳ Ｐ明朝" w:hAnsi="ＭＳ Ｐ明朝"/>
          <w:sz w:val="22"/>
          <w:szCs w:val="22"/>
        </w:rPr>
      </w:pPr>
      <w:r>
        <w:rPr>
          <w:rFonts w:ascii="ＭＳ Ｐ明朝" w:eastAsia="ＭＳ Ｐ明朝" w:hAnsi="ＭＳ Ｐ明朝" w:hint="eastAsia"/>
          <w:sz w:val="22"/>
          <w:szCs w:val="22"/>
        </w:rPr>
        <w:t>【報酬の支払調書　記入例】</w:t>
      </w:r>
    </w:p>
    <w:p w14:paraId="1C613325" w14:textId="6A1B406C" w:rsidR="004913A0" w:rsidRDefault="00DA0C18">
      <w:pPr>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0" distB="11430" distL="0" distR="22860" simplePos="0" relativeHeight="251659776" behindDoc="0" locked="0" layoutInCell="0" allowOverlap="1" wp14:anchorId="7D8C0492" wp14:editId="69B4E84A">
                <wp:simplePos x="0" y="0"/>
                <wp:positionH relativeFrom="margin">
                  <wp:posOffset>3870960</wp:posOffset>
                </wp:positionH>
                <wp:positionV relativeFrom="paragraph">
                  <wp:posOffset>2598420</wp:posOffset>
                </wp:positionV>
                <wp:extent cx="2495550" cy="312420"/>
                <wp:effectExtent l="0" t="0" r="19050" b="11430"/>
                <wp:wrapNone/>
                <wp:docPr id="5" name="テキスト ボックス 10"/>
                <wp:cNvGraphicFramePr/>
                <a:graphic xmlns:a="http://schemas.openxmlformats.org/drawingml/2006/main">
                  <a:graphicData uri="http://schemas.microsoft.com/office/word/2010/wordprocessingShape">
                    <wps:wsp>
                      <wps:cNvSpPr/>
                      <wps:spPr>
                        <a:xfrm>
                          <a:off x="0" y="0"/>
                          <a:ext cx="2495550" cy="3124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4AD07880" w14:textId="77777777" w:rsidR="004913A0" w:rsidRDefault="00000000">
                            <w:pPr>
                              <w:pStyle w:val="FrameContents"/>
                              <w:rPr>
                                <w:b/>
                                <w:bCs/>
                                <w:color w:val="FF0000"/>
                                <w:sz w:val="16"/>
                                <w:szCs w:val="20"/>
                              </w:rPr>
                            </w:pPr>
                            <w:r>
                              <w:rPr>
                                <w:rFonts w:hint="eastAsia"/>
                                <w:b/>
                                <w:bCs/>
                                <w:color w:val="FF0000"/>
                                <w:sz w:val="16"/>
                                <w:szCs w:val="20"/>
                              </w:rPr>
                              <w:t>１枚目（広臨技控）：</w:t>
                            </w:r>
                            <w:r>
                              <w:rPr>
                                <w:b/>
                                <w:bCs/>
                                <w:color w:val="FF0000"/>
                                <w:sz w:val="16"/>
                                <w:szCs w:val="20"/>
                              </w:rPr>
                              <w:t>A</w:t>
                            </w:r>
                            <w:r>
                              <w:rPr>
                                <w:rFonts w:hint="eastAsia"/>
                                <w:b/>
                                <w:bCs/>
                                <w:color w:val="FF0000"/>
                                <w:sz w:val="16"/>
                                <w:szCs w:val="20"/>
                              </w:rPr>
                              <w:t>４白紙用紙に貼付（下記参照）</w:t>
                            </w:r>
                          </w:p>
                        </w:txbxContent>
                      </wps:txbx>
                      <wps:bodyPr wrap="square" anchor="t">
                        <a:prstTxWarp prst="textNoShape">
                          <a:avLst/>
                        </a:prstTxWarp>
                        <a:noAutofit/>
                      </wps:bodyPr>
                    </wps:wsp>
                  </a:graphicData>
                </a:graphic>
                <wp14:sizeRelH relativeFrom="margin">
                  <wp14:pctWidth>0</wp14:pctWidth>
                </wp14:sizeRelH>
              </wp:anchor>
            </w:drawing>
          </mc:Choice>
          <mc:Fallback>
            <w:pict>
              <v:rect w14:anchorId="7D8C0492" id="テキスト ボックス 10" o:spid="_x0000_s1026" style="position:absolute;left:0;text-align:left;margin-left:304.8pt;margin-top:204.6pt;width:196.5pt;height:24.6pt;z-index:251659776;visibility:visible;mso-wrap-style:square;mso-width-percent:0;mso-wrap-distance-left:0;mso-wrap-distance-top:0;mso-wrap-distance-right:1.8pt;mso-wrap-distance-bottom:.9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" o:allowincell="f" fillcolor="white [3201]" strokeweight=".5pt">
                <v:stroke joinstyle="round"/>
                <v:textbox>
                  <w:txbxContent>
                    <w:p w14:paraId="4AD07880" w14:textId="77777777" w:rsidR="004913A0" w:rsidRDefault="00000000">
                      <w:pPr>
                        <w:pStyle w:val="FrameContents"/>
                        <w:rPr>
                          <w:b/>
                          <w:bCs/>
                          <w:color w:val="FF0000"/>
                          <w:sz w:val="16"/>
                          <w:szCs w:val="20"/>
                        </w:rPr>
                      </w:pPr>
                      <w:r>
                        <w:rPr>
                          <w:rFonts w:hint="eastAsia"/>
                          <w:b/>
                          <w:bCs/>
                          <w:color w:val="FF0000"/>
                          <w:sz w:val="16"/>
                          <w:szCs w:val="20"/>
                        </w:rPr>
                        <w:t>１枚目（広臨技控）：</w:t>
                      </w:r>
                      <w:r>
                        <w:rPr>
                          <w:b/>
                          <w:bCs/>
                          <w:color w:val="FF0000"/>
                          <w:sz w:val="16"/>
                          <w:szCs w:val="20"/>
                        </w:rPr>
                        <w:t>A</w:t>
                      </w:r>
                      <w:r>
                        <w:rPr>
                          <w:rFonts w:hint="eastAsia"/>
                          <w:b/>
                          <w:bCs/>
                          <w:color w:val="FF0000"/>
                          <w:sz w:val="16"/>
                          <w:szCs w:val="20"/>
                        </w:rPr>
                        <w:t>４白紙用紙に貼付（下記参照）</w:t>
                      </w:r>
                    </w:p>
                  </w:txbxContent>
                </v:textbox>
                <w10:wrap anchorx="margin"/>
              </v:rect>
            </w:pict>
          </mc:Fallback>
        </mc:AlternateContent>
      </w:r>
      <w:r w:rsidR="00000000">
        <w:rPr>
          <w:rFonts w:ascii="ＭＳ Ｐ明朝" w:eastAsia="ＭＳ Ｐ明朝" w:hAnsi="ＭＳ Ｐ明朝"/>
          <w:noProof/>
          <w:sz w:val="22"/>
          <w:szCs w:val="22"/>
        </w:rPr>
        <w:drawing>
          <wp:anchor distT="0" distB="0" distL="114300" distR="114300" simplePos="0" relativeHeight="251655680" behindDoc="0" locked="0" layoutInCell="0" allowOverlap="1" wp14:anchorId="76F415CA" wp14:editId="4547C873">
            <wp:simplePos x="0" y="0"/>
            <wp:positionH relativeFrom="page">
              <wp:posOffset>1634490</wp:posOffset>
            </wp:positionH>
            <wp:positionV relativeFrom="paragraph">
              <wp:posOffset>381000</wp:posOffset>
            </wp:positionV>
            <wp:extent cx="3629025" cy="3543935"/>
            <wp:effectExtent l="0" t="0" r="0" b="0"/>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8"/>
                    <a:stretch>
                      <a:fillRect/>
                    </a:stretch>
                  </pic:blipFill>
                  <pic:spPr bwMode="auto">
                    <a:xfrm>
                      <a:off x="0" y="0"/>
                      <a:ext cx="3629025" cy="3543935"/>
                    </a:xfrm>
                    <a:prstGeom prst="rect">
                      <a:avLst/>
                    </a:prstGeom>
                    <a:noFill/>
                  </pic:spPr>
                </pic:pic>
              </a:graphicData>
            </a:graphic>
          </wp:anchor>
        </w:drawing>
      </w:r>
      <w:r w:rsidR="00000000">
        <w:rPr>
          <w:rFonts w:ascii="ＭＳ Ｐ明朝" w:eastAsia="ＭＳ Ｐ明朝" w:hAnsi="ＭＳ Ｐ明朝"/>
          <w:noProof/>
          <w:sz w:val="22"/>
          <w:szCs w:val="22"/>
        </w:rPr>
        <mc:AlternateContent>
          <mc:Choice Requires="wps">
            <w:drawing>
              <wp:anchor distT="0" distB="22860" distL="495300" distR="15240" simplePos="0" relativeHeight="251656704" behindDoc="0" locked="0" layoutInCell="0" allowOverlap="1" wp14:anchorId="263CA87C" wp14:editId="00186B6D">
                <wp:simplePos x="0" y="0"/>
                <wp:positionH relativeFrom="margin">
                  <wp:posOffset>4053840</wp:posOffset>
                </wp:positionH>
                <wp:positionV relativeFrom="paragraph">
                  <wp:posOffset>1150620</wp:posOffset>
                </wp:positionV>
                <wp:extent cx="2213610" cy="548640"/>
                <wp:effectExtent l="487680" t="1905" r="2540" b="2540"/>
                <wp:wrapNone/>
                <wp:docPr id="2" name="吹き出し: 四角形 7"/>
                <wp:cNvGraphicFramePr/>
                <a:graphic xmlns:a="http://schemas.openxmlformats.org/drawingml/2006/main">
                  <a:graphicData uri="http://schemas.microsoft.com/office/word/2010/wordprocessingShape">
                    <wps:wsp>
                      <wps:cNvSpPr/>
                      <wps:spPr>
                        <a:xfrm>
                          <a:off x="0" y="0"/>
                          <a:ext cx="2213640" cy="548640"/>
                        </a:xfrm>
                        <a:prstGeom prst="wedgeRectCallout">
                          <a:avLst>
                            <a:gd name="adj1" fmla="val -71956"/>
                            <a:gd name="adj2" fmla="val -36684"/>
                          </a:avLst>
                        </a:prstGeom>
                        <a:solidFill>
                          <a:srgbClr val="FFFFFF"/>
                        </a:solidFill>
                        <a:ln w="3175">
                          <a:solidFill>
                            <a:srgbClr val="000000"/>
                          </a:solidFill>
                          <a:round/>
                        </a:ln>
                      </wps:spPr>
                      <wps:style>
                        <a:lnRef idx="2">
                          <a:schemeClr val="dk1"/>
                        </a:lnRef>
                        <a:fillRef idx="1">
                          <a:schemeClr val="lt1"/>
                        </a:fillRef>
                        <a:effectRef idx="0">
                          <a:schemeClr val="dk1"/>
                        </a:effectRef>
                        <a:fontRef idx="minor"/>
                      </wps:style>
                      <wps:txbx>
                        <w:txbxContent>
                          <w:p w14:paraId="34902AD8" w14:textId="77777777" w:rsidR="004913A0" w:rsidRDefault="00000000">
                            <w:pPr>
                              <w:pStyle w:val="FrameContents"/>
                              <w:rPr>
                                <w:sz w:val="16"/>
                                <w:szCs w:val="16"/>
                              </w:rPr>
                            </w:pPr>
                            <w:r>
                              <w:rPr>
                                <w:rFonts w:hint="eastAsia"/>
                                <w:color w:val="000000"/>
                                <w:sz w:val="16"/>
                                <w:szCs w:val="16"/>
                              </w:rPr>
                              <w:t>個人番号又は法人番号は空欄で良い</w:t>
                            </w:r>
                          </w:p>
                          <w:p w14:paraId="19C878A9" w14:textId="77777777" w:rsidR="004913A0" w:rsidRDefault="00000000">
                            <w:pPr>
                              <w:pStyle w:val="FrameContents"/>
                              <w:rPr>
                                <w:sz w:val="16"/>
                                <w:szCs w:val="16"/>
                              </w:rPr>
                            </w:pPr>
                            <w:r>
                              <w:rPr>
                                <w:rFonts w:hint="eastAsia"/>
                                <w:color w:val="000000"/>
                                <w:sz w:val="16"/>
                                <w:szCs w:val="16"/>
                              </w:rPr>
                              <w:t>（必要の場合は事務所から別途確認します）</w:t>
                            </w:r>
                          </w:p>
                        </w:txbxContent>
                      </wps:txbx>
                      <wps:bodyPr anchor="ctr">
                        <a:prstTxWarp prst="textNoShape">
                          <a:avLst/>
                        </a:prstTxWarp>
                        <a:noAutofit/>
                      </wps:bodyPr>
                    </wps:wsp>
                  </a:graphicData>
                </a:graphic>
              </wp:anchor>
            </w:drawing>
          </mc:Choice>
          <mc:Fallback xmlns:pic="http://schemas.openxmlformats.org/drawingml/2006/picture">
            <w:pict>
              <v:shapetype id="_x0000_t61" coordsize="21600,21600" o:spt="61" adj="13500,-4500" path="m,l@11,l@20@28l@12,l21600,l21600@15l@22@30l21600@16l21600,21600l@12,21600l@24@32l@11,21600l,21600l0@16l@18@26l0@15xe">
                <v:stroke joinstyle="miter"/>
                <v:formulas>
                  <v:f eqn="val #1"/>
                  <v:f eqn="val #0"/>
                  <v:f eqn="sum 10800 @0 0"/>
                  <v:f eqn="sum 10800 @1 0"/>
                  <v:f eqn="sum @2 0 10800"/>
                  <v:f eqn="sum @3 0 10800"/>
                  <v:f eqn="abs @1"/>
                  <v:f eqn="abs @0"/>
                  <v:f eqn="sum @6 0 @7"/>
                  <v:f eqn="if @0 7 2"/>
                  <v:f eqn="if @0 10 5"/>
                  <v:f eqn="prod 5400 @9 3"/>
                  <v:f eqn="prod 5400 @10 3"/>
                  <v:f eqn="if @1 7 2"/>
                  <v:f eqn="if @1 10 5"/>
                  <v:f eqn="prod 5400 @13 3"/>
                  <v:f eqn="prod 5400 @14 3"/>
                  <v:f eqn="if @0 0 @2"/>
                  <v:f eqn="if @8 0 @17"/>
                  <v:f eqn="if @1 @11 @2"/>
                  <v:f eqn="if @8 @19 @11"/>
                  <v:f eqn="if @0 @2 width"/>
                  <v:f eqn="if @8 width @21"/>
                  <v:f eqn="if @1 @2 @11"/>
                  <v:f eqn="if @8 @23 @11"/>
                  <v:f eqn="if @0 @15 @3"/>
                  <v:f eqn="if @8 @15 @25"/>
                  <v:f eqn="if @1 0 @3"/>
                  <v:f eqn="if @8 @27 0"/>
                  <v:f eqn="if @0 @3 @15"/>
                  <v:f eqn="if @8 @15 @29"/>
                  <v:f eqn="if @1 @3 height"/>
                  <v:f eqn="if @8 @31 height"/>
                </v:formulas>
                <v:path gradientshapeok="t" o:connecttype="rect" textboxrect="0,0,21600,21600"/>
                <v:handles>
                  <v:h position="@2,@3"/>
                </v:handles>
              </v:shapetype>
              <v:shape id="shape_0" fillcolor="white" stroked="t" o:allowincell="f" style="position:absolute;margin-left:319.2pt;margin-top:90.6pt;width:174.25pt;height:43.15pt;mso-wrap-style:square;v-text-anchor:middle;mso-position-horizontal-relative:margin" wp14:anchorId="3D7B60C7" type="_x0000_t61" path="m0,0l-2147483628,0l-2147483616,-2147483608l-2147483626,0l-2147483602,0l-2147483602,-2147483622l-2147483614,-2147483606l-2147483602,-2147483620l-2147483602,-2147483603l-2147483626,-2147483603l-2147483612,-2147483604l-2147483628,-2147483603l0,-2147483603l0,-2147483620l-2147483618,-2147483610l0,-2147483622xe">
                <v:fill o:detectmouseclick="t" type="solid" color2="black"/>
                <v:stroke color="black" weight="3240" joinstyle="round" endcap="flat"/>
                <v:textbox>
                  <w:txbxContent>
                    <w:p>
                      <w:pPr>
                        <w:pStyle w:val="FrameContents"/>
                        <w:rPr>
                          <w:sz w:val="16"/>
                          <w:szCs w:val="16"/>
                        </w:rPr>
                      </w:pPr>
                      <w:r>
                        <w:rPr>
                          <w:rFonts w:hint="eastAsia"/>
                          <w:color w:val="000000"/>
                          <w:sz w:val="16"/>
                          <w:szCs w:val="16"/>
                        </w:rPr>
                        <w:t>個人番号又は法人番号は空欄で良い</w:t>
                      </w:r>
                    </w:p>
                    <w:p>
                      <w:pPr>
                        <w:pStyle w:val="FrameContents"/>
                        <w:rPr>
                          <w:sz w:val="16"/>
                          <w:szCs w:val="16"/>
                        </w:rPr>
                      </w:pPr>
                      <w:r>
                        <w:rPr>
                          <w:rFonts w:hint="eastAsia"/>
                          <w:color w:val="000000"/>
                          <w:sz w:val="16"/>
                          <w:szCs w:val="16"/>
                        </w:rPr>
                        <w:t>（必要の場合は事務所から別途確認します）</w:t>
                      </w:r>
                    </w:p>
                  </w:txbxContent>
                </v:textbox>
                <w10:wrap type="none"/>
              </v:shape>
            </w:pict>
          </mc:Fallback>
        </mc:AlternateContent>
      </w:r>
      <w:r w:rsidR="00000000">
        <w:rPr>
          <w:rFonts w:ascii="ＭＳ Ｐ明朝" w:eastAsia="ＭＳ Ｐ明朝" w:hAnsi="ＭＳ Ｐ明朝"/>
          <w:noProof/>
          <w:sz w:val="22"/>
          <w:szCs w:val="22"/>
        </w:rPr>
        <mc:AlternateContent>
          <mc:Choice Requires="wps">
            <w:drawing>
              <wp:anchor distT="0" distB="53340" distL="342900" distR="22860" simplePos="0" relativeHeight="251657728" behindDoc="0" locked="0" layoutInCell="1" allowOverlap="1" wp14:anchorId="43DDE7EC" wp14:editId="331732D6">
                <wp:simplePos x="0" y="0"/>
                <wp:positionH relativeFrom="column">
                  <wp:posOffset>1786890</wp:posOffset>
                </wp:positionH>
                <wp:positionV relativeFrom="paragraph">
                  <wp:posOffset>99060</wp:posOffset>
                </wp:positionV>
                <wp:extent cx="1767840" cy="632460"/>
                <wp:effectExtent l="342265" t="6350" r="6985" b="41910"/>
                <wp:wrapNone/>
                <wp:docPr id="3" name="吹き出し: 四角形 8"/>
                <wp:cNvGraphicFramePr/>
                <a:graphic xmlns:a="http://schemas.openxmlformats.org/drawingml/2006/main">
                  <a:graphicData uri="http://schemas.microsoft.com/office/word/2010/wordprocessingShape">
                    <wps:wsp>
                      <wps:cNvSpPr/>
                      <wps:spPr>
                        <a:xfrm>
                          <a:off x="0" y="0"/>
                          <a:ext cx="1767960" cy="632520"/>
                        </a:xfrm>
                        <a:prstGeom prst="wedgeRectCallout">
                          <a:avLst>
                            <a:gd name="adj1" fmla="val -69017"/>
                            <a:gd name="adj2" fmla="val 55599"/>
                          </a:avLst>
                        </a:prstGeom>
                        <a:solidFill>
                          <a:srgbClr val="FFFFFF"/>
                        </a:solidFill>
                        <a:ln w="12700">
                          <a:solidFill>
                            <a:srgbClr val="000000"/>
                          </a:solidFill>
                          <a:round/>
                        </a:ln>
                      </wps:spPr>
                      <wps:style>
                        <a:lnRef idx="2">
                          <a:schemeClr val="dk1"/>
                        </a:lnRef>
                        <a:fillRef idx="1">
                          <a:schemeClr val="lt1"/>
                        </a:fillRef>
                        <a:effectRef idx="0">
                          <a:schemeClr val="dk1"/>
                        </a:effectRef>
                        <a:fontRef idx="minor"/>
                      </wps:style>
                      <wps:txbx>
                        <w:txbxContent>
                          <w:p w14:paraId="686CCE4E" w14:textId="77777777" w:rsidR="004913A0" w:rsidRDefault="00000000">
                            <w:pPr>
                              <w:pStyle w:val="FrameContents"/>
                              <w:jc w:val="left"/>
                              <w:rPr>
                                <w:sz w:val="20"/>
                                <w:szCs w:val="22"/>
                              </w:rPr>
                            </w:pPr>
                            <w:r>
                              <w:rPr>
                                <w:rFonts w:hint="eastAsia"/>
                                <w:color w:val="000000"/>
                                <w:sz w:val="20"/>
                                <w:szCs w:val="22"/>
                              </w:rPr>
                              <w:t>令和〇年分は年度ではなく</w:t>
                            </w:r>
                          </w:p>
                          <w:p w14:paraId="313372AF" w14:textId="77777777" w:rsidR="004913A0" w:rsidRDefault="00000000">
                            <w:pPr>
                              <w:pStyle w:val="FrameContents"/>
                              <w:jc w:val="left"/>
                              <w:rPr>
                                <w:sz w:val="20"/>
                                <w:szCs w:val="22"/>
                              </w:rPr>
                            </w:pPr>
                            <w:r>
                              <w:rPr>
                                <w:rFonts w:hint="eastAsia"/>
                                <w:color w:val="000000"/>
                                <w:sz w:val="20"/>
                                <w:szCs w:val="22"/>
                              </w:rPr>
                              <w:t>1</w:t>
                            </w:r>
                            <w:r>
                              <w:rPr>
                                <w:rFonts w:hint="eastAsia"/>
                                <w:color w:val="000000"/>
                                <w:sz w:val="20"/>
                                <w:szCs w:val="22"/>
                              </w:rPr>
                              <w:t>月～</w:t>
                            </w:r>
                            <w:r>
                              <w:rPr>
                                <w:rFonts w:hint="eastAsia"/>
                                <w:color w:val="000000"/>
                                <w:sz w:val="20"/>
                                <w:szCs w:val="22"/>
                              </w:rPr>
                              <w:t>12</w:t>
                            </w:r>
                            <w:r>
                              <w:rPr>
                                <w:rFonts w:hint="eastAsia"/>
                                <w:color w:val="000000"/>
                                <w:sz w:val="20"/>
                                <w:szCs w:val="22"/>
                              </w:rPr>
                              <w:t>月を</w:t>
                            </w:r>
                            <w:r>
                              <w:rPr>
                                <w:rFonts w:hint="eastAsia"/>
                                <w:color w:val="000000"/>
                                <w:sz w:val="20"/>
                                <w:szCs w:val="22"/>
                              </w:rPr>
                              <w:t>1</w:t>
                            </w:r>
                            <w:r>
                              <w:rPr>
                                <w:rFonts w:hint="eastAsia"/>
                                <w:color w:val="000000"/>
                                <w:sz w:val="20"/>
                                <w:szCs w:val="22"/>
                              </w:rPr>
                              <w:t>年とする</w:t>
                            </w:r>
                          </w:p>
                        </w:txbxContent>
                      </wps:txbx>
                      <wps:bodyPr anchor="ctr">
                        <a:prstTxWarp prst="textNoShape">
                          <a:avLst/>
                        </a:prstTxWarp>
                        <a:noAutofit/>
                      </wps:bodyPr>
                    </wps:wsp>
                  </a:graphicData>
                </a:graphic>
              </wp:anchor>
            </w:drawing>
          </mc:Choice>
          <mc:Fallback xmlns:pic="http://schemas.openxmlformats.org/drawingml/2006/picture">
            <w:pict>
              <v:shape id="shape_0" fillcolor="white" stroked="t" o:allowincell="f" style="position:absolute;margin-left:140.7pt;margin-top:7.8pt;width:139.15pt;height:49.75pt;mso-wrap-style:square;v-text-anchor:middle" wp14:anchorId="57C90290" type="_x0000_t61" path="m0,0l-2147483628,0l-2147483616,-2147483608l-2147483626,0l-2147483602,0l-2147483602,-2147483622l-2147483614,-2147483606l-2147483602,-2147483620l-2147483602,-2147483603l-2147483626,-2147483603l-2147483612,-2147483604l-2147483628,-2147483603l0,-2147483603l0,-2147483620l-2147483618,-2147483610l0,-2147483622xe">
                <v:fill o:detectmouseclick="t" type="solid" color2="black"/>
                <v:stroke color="black" weight="12600" joinstyle="round" endcap="flat"/>
                <v:textbox>
                  <w:txbxContent>
                    <w:p>
                      <w:pPr>
                        <w:pStyle w:val="FrameContents"/>
                        <w:jc w:val="start"/>
                        <w:rPr>
                          <w:sz w:val="20"/>
                          <w:szCs w:val="22"/>
                        </w:rPr>
                      </w:pPr>
                      <w:r>
                        <w:rPr>
                          <w:rFonts w:hint="eastAsia"/>
                          <w:color w:val="000000"/>
                          <w:sz w:val="20"/>
                          <w:szCs w:val="22"/>
                        </w:rPr>
                        <w:t>令和〇年分は年度ではなく</w:t>
                      </w:r>
                    </w:p>
                    <w:p>
                      <w:pPr>
                        <w:pStyle w:val="FrameContents"/>
                        <w:jc w:val="start"/>
                        <w:rPr>
                          <w:sz w:val="20"/>
                          <w:szCs w:val="22"/>
                        </w:rPr>
                      </w:pPr>
                      <w:r>
                        <w:rPr>
                          <w:rFonts w:hint="eastAsia"/>
                          <w:color w:val="000000"/>
                          <w:sz w:val="20"/>
                          <w:szCs w:val="22"/>
                        </w:rPr>
                        <w:t>1</w:t>
                      </w:r>
                      <w:r>
                        <w:rPr>
                          <w:rFonts w:hint="eastAsia"/>
                          <w:color w:val="000000"/>
                          <w:sz w:val="20"/>
                          <w:szCs w:val="22"/>
                        </w:rPr>
                        <w:t>月～</w:t>
                      </w:r>
                      <w:r>
                        <w:rPr>
                          <w:rFonts w:hint="eastAsia"/>
                          <w:color w:val="000000"/>
                          <w:sz w:val="20"/>
                          <w:szCs w:val="22"/>
                        </w:rPr>
                        <w:t>12</w:t>
                      </w:r>
                      <w:r>
                        <w:rPr>
                          <w:rFonts w:hint="eastAsia"/>
                          <w:color w:val="000000"/>
                          <w:sz w:val="20"/>
                          <w:szCs w:val="22"/>
                        </w:rPr>
                        <w:t>月を</w:t>
                      </w:r>
                      <w:r>
                        <w:rPr>
                          <w:rFonts w:hint="eastAsia"/>
                          <w:color w:val="000000"/>
                          <w:sz w:val="20"/>
                          <w:szCs w:val="22"/>
                        </w:rPr>
                        <w:t>1</w:t>
                      </w:r>
                      <w:r>
                        <w:rPr>
                          <w:rFonts w:hint="eastAsia"/>
                          <w:color w:val="000000"/>
                          <w:sz w:val="20"/>
                          <w:szCs w:val="22"/>
                        </w:rPr>
                        <w:t>年とする</w:t>
                      </w:r>
                    </w:p>
                  </w:txbxContent>
                </v:textbox>
                <w10:wrap type="none"/>
              </v:shape>
            </w:pict>
          </mc:Fallback>
        </mc:AlternateContent>
      </w:r>
      <w:r w:rsidR="00000000">
        <w:rPr>
          <w:rFonts w:ascii="ＭＳ Ｐ明朝" w:eastAsia="ＭＳ Ｐ明朝" w:hAnsi="ＭＳ Ｐ明朝"/>
          <w:noProof/>
          <w:sz w:val="22"/>
          <w:szCs w:val="22"/>
        </w:rPr>
        <mc:AlternateContent>
          <mc:Choice Requires="wps">
            <w:drawing>
              <wp:anchor distT="76200" distB="15240" distL="0" distR="1634490" simplePos="0" relativeHeight="251658752" behindDoc="0" locked="0" layoutInCell="1" allowOverlap="1" wp14:anchorId="1C0604A6" wp14:editId="117E05A8">
                <wp:simplePos x="0" y="0"/>
                <wp:positionH relativeFrom="column">
                  <wp:posOffset>-514350</wp:posOffset>
                </wp:positionH>
                <wp:positionV relativeFrom="paragraph">
                  <wp:posOffset>1729740</wp:posOffset>
                </wp:positionV>
                <wp:extent cx="1546860" cy="651510"/>
                <wp:effectExtent l="6350" t="73660" r="1620520" b="6985"/>
                <wp:wrapNone/>
                <wp:docPr id="4" name="吹き出し: 四角形 8"/>
                <wp:cNvGraphicFramePr/>
                <a:graphic xmlns:a="http://schemas.openxmlformats.org/drawingml/2006/main">
                  <a:graphicData uri="http://schemas.microsoft.com/office/word/2010/wordprocessingShape">
                    <wps:wsp>
                      <wps:cNvSpPr/>
                      <wps:spPr>
                        <a:xfrm>
                          <a:off x="0" y="0"/>
                          <a:ext cx="1546920" cy="651600"/>
                        </a:xfrm>
                        <a:prstGeom prst="wedgeRectCallout">
                          <a:avLst>
                            <a:gd name="adj1" fmla="val 154296"/>
                            <a:gd name="adj2" fmla="val -60392"/>
                          </a:avLst>
                        </a:prstGeom>
                        <a:solidFill>
                          <a:srgbClr val="FFFFFF"/>
                        </a:solidFill>
                        <a:ln w="12700">
                          <a:solidFill>
                            <a:srgbClr val="000000"/>
                          </a:solidFill>
                          <a:round/>
                        </a:ln>
                      </wps:spPr>
                      <wps:style>
                        <a:lnRef idx="2">
                          <a:schemeClr val="dk1"/>
                        </a:lnRef>
                        <a:fillRef idx="1">
                          <a:schemeClr val="lt1"/>
                        </a:fillRef>
                        <a:effectRef idx="0">
                          <a:schemeClr val="dk1"/>
                        </a:effectRef>
                        <a:fontRef idx="minor"/>
                      </wps:style>
                      <wps:txbx>
                        <w:txbxContent>
                          <w:p w14:paraId="6DAF7432" w14:textId="77777777" w:rsidR="004913A0" w:rsidRDefault="00000000">
                            <w:pPr>
                              <w:pStyle w:val="FrameContents"/>
                              <w:jc w:val="left"/>
                              <w:rPr>
                                <w:sz w:val="20"/>
                                <w:szCs w:val="22"/>
                              </w:rPr>
                            </w:pPr>
                            <w:r>
                              <w:rPr>
                                <w:rFonts w:hint="eastAsia"/>
                                <w:color w:val="000000"/>
                                <w:sz w:val="20"/>
                                <w:szCs w:val="22"/>
                              </w:rPr>
                              <w:t>支払金額は</w:t>
                            </w:r>
                          </w:p>
                          <w:p w14:paraId="7F09A68F" w14:textId="77777777" w:rsidR="004913A0" w:rsidRDefault="00000000">
                            <w:pPr>
                              <w:pStyle w:val="FrameContents"/>
                              <w:jc w:val="left"/>
                              <w:rPr>
                                <w:sz w:val="20"/>
                                <w:szCs w:val="22"/>
                              </w:rPr>
                            </w:pPr>
                            <w:r>
                              <w:rPr>
                                <w:rFonts w:hint="eastAsia"/>
                                <w:color w:val="000000"/>
                                <w:sz w:val="20"/>
                                <w:szCs w:val="22"/>
                                <w:u w:val="single"/>
                              </w:rPr>
                              <w:t>源泉税込</w:t>
                            </w:r>
                            <w:r>
                              <w:rPr>
                                <w:rFonts w:hint="eastAsia"/>
                                <w:color w:val="000000"/>
                                <w:sz w:val="20"/>
                                <w:szCs w:val="22"/>
                              </w:rPr>
                              <w:t>の金額を記入</w:t>
                            </w:r>
                          </w:p>
                        </w:txbxContent>
                      </wps:txbx>
                      <wps:bodyPr anchor="ctr">
                        <a:prstTxWarp prst="textNoShape">
                          <a:avLst/>
                        </a:prstTxWarp>
                        <a:noAutofit/>
                      </wps:bodyPr>
                    </wps:wsp>
                  </a:graphicData>
                </a:graphic>
              </wp:anchor>
            </w:drawing>
          </mc:Choice>
          <mc:Fallback>
            <w:pict>
              <v:shapetype w14:anchorId="1C0604A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9" type="#_x0000_t61" style="position:absolute;left:0;text-align:left;margin-left:-40.5pt;margin-top:136.2pt;width:121.8pt;height:51.3pt;z-index:251658752;visibility:visible;mso-wrap-style:square;mso-wrap-distance-left:0;mso-wrap-distance-top:6pt;mso-wrap-distance-right:128.7pt;mso-wrap-distance-bottom:1.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" adj="44128,-2245" strokeweight="1pt">
                <v:stroke joinstyle="round"/>
                <v:textbox>
                  <w:txbxContent>
                    <w:p w14:paraId="6DAF7432" w14:textId="77777777" w:rsidR="004913A0" w:rsidRDefault="00000000">
                      <w:pPr>
                        <w:pStyle w:val="FrameContents"/>
                        <w:jc w:val="left"/>
                        <w:rPr>
                          <w:sz w:val="20"/>
                          <w:szCs w:val="22"/>
                        </w:rPr>
                      </w:pPr>
                      <w:r>
                        <w:rPr>
                          <w:rFonts w:hint="eastAsia"/>
                          <w:color w:val="000000"/>
                          <w:sz w:val="20"/>
                          <w:szCs w:val="22"/>
                        </w:rPr>
                        <w:t>支払金額は</w:t>
                      </w:r>
                    </w:p>
                    <w:p w14:paraId="7F09A68F" w14:textId="77777777" w:rsidR="004913A0" w:rsidRDefault="00000000">
                      <w:pPr>
                        <w:pStyle w:val="FrameContents"/>
                        <w:jc w:val="left"/>
                        <w:rPr>
                          <w:sz w:val="20"/>
                          <w:szCs w:val="22"/>
                        </w:rPr>
                      </w:pPr>
                      <w:r>
                        <w:rPr>
                          <w:rFonts w:hint="eastAsia"/>
                          <w:color w:val="000000"/>
                          <w:sz w:val="20"/>
                          <w:szCs w:val="22"/>
                          <w:u w:val="single"/>
                        </w:rPr>
                        <w:t>源泉税込</w:t>
                      </w:r>
                      <w:r>
                        <w:rPr>
                          <w:rFonts w:hint="eastAsia"/>
                          <w:color w:val="000000"/>
                          <w:sz w:val="20"/>
                          <w:szCs w:val="22"/>
                        </w:rPr>
                        <w:t>の金額を記入</w:t>
                      </w:r>
                    </w:p>
                  </w:txbxContent>
                </v:textbox>
              </v:shape>
            </w:pict>
          </mc:Fallback>
        </mc:AlternateContent>
      </w:r>
    </w:p>
    <w:p w14:paraId="57F3D5F3" w14:textId="77777777" w:rsidR="004913A0" w:rsidRDefault="004913A0">
      <w:pPr>
        <w:ind w:firstLineChars="100" w:firstLine="220"/>
        <w:rPr>
          <w:rFonts w:ascii="ＭＳ Ｐ明朝" w:eastAsia="ＭＳ Ｐ明朝" w:hAnsi="ＭＳ Ｐ明朝"/>
          <w:sz w:val="22"/>
          <w:szCs w:val="22"/>
        </w:rPr>
      </w:pPr>
    </w:p>
    <w:p w14:paraId="4063BE5E" w14:textId="77777777" w:rsidR="004913A0" w:rsidRDefault="00000000">
      <w:pPr>
        <w:tabs>
          <w:tab w:val="left" w:pos="426"/>
        </w:tabs>
        <w:ind w:firstLineChars="386" w:firstLine="849"/>
        <w:rPr>
          <w:rFonts w:ascii="ＭＳ Ｐ明朝" w:eastAsia="ＭＳ Ｐ明朝" w:hAnsi="ＭＳ Ｐ明朝"/>
          <w:sz w:val="22"/>
          <w:szCs w:val="22"/>
        </w:rPr>
      </w:pPr>
      <w:r>
        <w:rPr>
          <w:rFonts w:ascii="ＭＳ Ｐ明朝" w:eastAsia="ＭＳ Ｐ明朝" w:hAnsi="ＭＳ Ｐ明朝" w:hint="eastAsia"/>
          <w:sz w:val="22"/>
          <w:szCs w:val="22"/>
        </w:rPr>
        <w:t xml:space="preserve">1枚目（広臨技控）　→　A4白紙用紙に貼付する　　</w:t>
      </w:r>
    </w:p>
    <w:p w14:paraId="4D8AF5FD" w14:textId="77777777" w:rsidR="004913A0" w:rsidRDefault="00000000">
      <w:pPr>
        <w:tabs>
          <w:tab w:val="left" w:pos="426"/>
        </w:tabs>
        <w:ind w:firstLineChars="1586" w:firstLine="3172"/>
        <w:rPr>
          <w:rFonts w:ascii="ＭＳ Ｐ明朝" w:eastAsia="ＭＳ Ｐ明朝" w:hAnsi="ＭＳ Ｐ明朝"/>
          <w:sz w:val="20"/>
          <w:szCs w:val="20"/>
        </w:rPr>
      </w:pPr>
      <w:r>
        <w:rPr>
          <w:rFonts w:ascii="ＭＳ Ｐ明朝" w:eastAsia="ＭＳ Ｐ明朝" w:hAnsi="ＭＳ Ｐ明朝" w:hint="eastAsia"/>
          <w:sz w:val="20"/>
          <w:szCs w:val="20"/>
        </w:rPr>
        <w:t>＊本項 「6）源泉税の対象となる支払いへの対応」　を参照</w:t>
      </w:r>
    </w:p>
    <w:p w14:paraId="670BBC94" w14:textId="77777777" w:rsidR="004913A0" w:rsidRDefault="00000000">
      <w:pPr>
        <w:tabs>
          <w:tab w:val="left" w:pos="426"/>
        </w:tabs>
        <w:ind w:firstLineChars="386" w:firstLine="849"/>
        <w:rPr>
          <w:rFonts w:ascii="ＭＳ Ｐ明朝" w:eastAsia="ＭＳ Ｐ明朝" w:hAnsi="ＭＳ Ｐ明朝"/>
          <w:sz w:val="24"/>
        </w:rPr>
      </w:pPr>
      <w:r>
        <w:rPr>
          <w:rFonts w:ascii="ＭＳ Ｐ明朝" w:eastAsia="ＭＳ Ｐ明朝" w:hAnsi="ＭＳ Ｐ明朝" w:hint="eastAsia"/>
          <w:sz w:val="22"/>
          <w:szCs w:val="22"/>
        </w:rPr>
        <w:t xml:space="preserve">2枚目（税務署提出用）→ 事務所に郵送する　</w:t>
      </w:r>
    </w:p>
    <w:p w14:paraId="484E7985" w14:textId="77777777" w:rsidR="004913A0" w:rsidRDefault="00000000">
      <w:pPr>
        <w:tabs>
          <w:tab w:val="left" w:pos="426"/>
        </w:tabs>
        <w:ind w:firstLineChars="1686" w:firstLine="3372"/>
        <w:rPr>
          <w:rFonts w:ascii="ＭＳ Ｐ明朝" w:eastAsia="ＭＳ Ｐ明朝" w:hAnsi="ＭＳ Ｐ明朝"/>
          <w:sz w:val="20"/>
          <w:szCs w:val="20"/>
        </w:rPr>
      </w:pPr>
      <w:r>
        <w:rPr>
          <w:rFonts w:ascii="ＭＳ Ｐ明朝" w:eastAsia="ＭＳ Ｐ明朝" w:hAnsi="ＭＳ Ｐ明朝" w:hint="eastAsia"/>
          <w:sz w:val="20"/>
          <w:szCs w:val="20"/>
        </w:rPr>
        <w:t>＊本項 「6）源泉税の対象となる支払いへの対応」　を参照</w:t>
      </w:r>
    </w:p>
    <w:p w14:paraId="0598B18C" w14:textId="77777777" w:rsidR="004913A0" w:rsidRDefault="00000000">
      <w:pPr>
        <w:ind w:firstLineChars="386" w:firstLine="849"/>
        <w:rPr>
          <w:rFonts w:ascii="ＭＳ Ｐ明朝" w:eastAsia="ＭＳ Ｐ明朝" w:hAnsi="ＭＳ Ｐ明朝"/>
          <w:sz w:val="22"/>
          <w:szCs w:val="22"/>
        </w:rPr>
      </w:pPr>
      <w:r>
        <w:rPr>
          <w:rFonts w:ascii="ＭＳ Ｐ明朝" w:eastAsia="ＭＳ Ｐ明朝" w:hAnsi="ＭＳ Ｐ明朝" w:hint="eastAsia"/>
          <w:sz w:val="22"/>
          <w:szCs w:val="22"/>
        </w:rPr>
        <w:t>3枚目（本人様用）→ 本人へ手渡し又は郵送する</w:t>
      </w:r>
    </w:p>
    <w:p w14:paraId="4DDFED40" w14:textId="77777777" w:rsidR="004913A0" w:rsidRDefault="004913A0">
      <w:pPr>
        <w:ind w:firstLineChars="100" w:firstLine="220"/>
        <w:rPr>
          <w:rFonts w:ascii="ＭＳ Ｐ明朝" w:eastAsia="ＭＳ Ｐ明朝" w:hAnsi="ＭＳ Ｐ明朝"/>
          <w:sz w:val="22"/>
          <w:szCs w:val="22"/>
        </w:rPr>
      </w:pPr>
    </w:p>
    <w:p w14:paraId="229D7C3B" w14:textId="77777777" w:rsidR="004913A0" w:rsidRDefault="00000000">
      <w:pPr>
        <w:pStyle w:val="af1"/>
        <w:numPr>
          <w:ilvl w:val="0"/>
          <w:numId w:val="10"/>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講師料・交通費の領収書を作成する</w:t>
      </w:r>
    </w:p>
    <w:p w14:paraId="0EB39DF5" w14:textId="77777777" w:rsidR="004913A0" w:rsidRDefault="00000000">
      <w:pPr>
        <w:ind w:leftChars="135" w:left="283" w:firstLineChars="200" w:firstLine="440"/>
        <w:rPr>
          <w:rFonts w:ascii="ＭＳ Ｐ明朝" w:eastAsia="ＭＳ Ｐ明朝" w:hAnsi="ＭＳ Ｐ明朝"/>
          <w:sz w:val="22"/>
          <w:szCs w:val="22"/>
        </w:rPr>
      </w:pPr>
      <w:r>
        <w:rPr>
          <w:rFonts w:ascii="ＭＳ Ｐ明朝" w:eastAsia="ＭＳ Ｐ明朝" w:hAnsi="ＭＳ Ｐ明朝" w:hint="eastAsia"/>
          <w:sz w:val="22"/>
          <w:szCs w:val="22"/>
        </w:rPr>
        <w:t>現地開催：本人宛の領収書を作成し、サインをもらう。</w:t>
      </w:r>
    </w:p>
    <w:p w14:paraId="1BBF6E2A" w14:textId="77777777" w:rsidR="004913A0" w:rsidRDefault="00000000">
      <w:pPr>
        <w:ind w:leftChars="135" w:left="283" w:firstLineChars="200" w:firstLine="440"/>
        <w:rPr>
          <w:rFonts w:ascii="ＭＳ Ｐ明朝" w:eastAsia="ＭＳ Ｐ明朝" w:hAnsi="ＭＳ Ｐ明朝"/>
          <w:sz w:val="22"/>
          <w:szCs w:val="22"/>
        </w:rPr>
      </w:pPr>
      <w:r>
        <w:rPr>
          <w:rFonts w:ascii="ＭＳ Ｐ明朝" w:eastAsia="ＭＳ Ｐ明朝" w:hAnsi="ＭＳ Ｐ明朝"/>
          <w:sz w:val="22"/>
          <w:szCs w:val="22"/>
        </w:rPr>
        <w:t>W</w:t>
      </w:r>
      <w:r>
        <w:rPr>
          <w:rFonts w:ascii="ＭＳ Ｐ明朝" w:eastAsia="ＭＳ Ｐ明朝" w:hAnsi="ＭＳ Ｐ明朝" w:hint="eastAsia"/>
          <w:sz w:val="22"/>
          <w:szCs w:val="22"/>
        </w:rPr>
        <w:t>eb開催：本人の口座を予め聞き取り、口座へ振り込む　※「ご利用明細」が領収書の代わりとなる</w:t>
      </w:r>
    </w:p>
    <w:p w14:paraId="19F1F08A" w14:textId="77777777" w:rsidR="004913A0" w:rsidRDefault="00000000">
      <w:pPr>
        <w:ind w:firstLineChars="257" w:firstLine="565"/>
        <w:rPr>
          <w:rFonts w:ascii="ＭＳ Ｐ明朝" w:eastAsia="ＭＳ Ｐ明朝" w:hAnsi="ＭＳ Ｐ明朝"/>
          <w:sz w:val="22"/>
          <w:szCs w:val="22"/>
        </w:rPr>
      </w:pPr>
      <w:r>
        <w:rPr>
          <w:rFonts w:ascii="ＭＳ Ｐ明朝" w:eastAsia="ＭＳ Ｐ明朝" w:hAnsi="ＭＳ Ｐ明朝" w:hint="eastAsia"/>
          <w:sz w:val="22"/>
          <w:szCs w:val="22"/>
        </w:rPr>
        <w:t xml:space="preserve">　領収書等貼付用紙（書式2）に必要事項を記入し、領収書またはご利用明細を貼付する。</w:t>
      </w:r>
    </w:p>
    <w:p w14:paraId="71A5A935" w14:textId="77777777" w:rsidR="004913A0" w:rsidRDefault="00000000">
      <w:pPr>
        <w:ind w:firstLineChars="257" w:firstLine="565"/>
        <w:rPr>
          <w:rFonts w:ascii="ＭＳ Ｐ明朝" w:eastAsia="ＭＳ Ｐ明朝" w:hAnsi="ＭＳ Ｐ明朝"/>
          <w:color w:val="EE0000"/>
          <w:sz w:val="22"/>
          <w:szCs w:val="22"/>
        </w:rPr>
      </w:pPr>
      <w:r>
        <w:rPr>
          <w:rFonts w:ascii="ＭＳ Ｐ明朝" w:eastAsia="ＭＳ Ｐ明朝" w:hAnsi="ＭＳ Ｐ明朝" w:hint="eastAsia"/>
          <w:color w:val="EE0000"/>
          <w:sz w:val="22"/>
          <w:szCs w:val="22"/>
        </w:rPr>
        <w:t xml:space="preserve">　※講師の口座番号は事業計画書のチェック欄に記載し、事務所からお願いする。</w:t>
      </w:r>
    </w:p>
    <w:p w14:paraId="32C52CAF" w14:textId="26F24115" w:rsidR="00BF4557" w:rsidRDefault="0025697C" w:rsidP="00BF4557">
      <w:pPr>
        <w:ind w:firstLineChars="357" w:firstLine="785"/>
        <w:rPr>
          <w:rFonts w:ascii="ＭＳ Ｐ明朝" w:eastAsia="ＭＳ Ｐ明朝" w:hAnsi="ＭＳ Ｐ明朝"/>
          <w:color w:val="EE0000"/>
          <w:sz w:val="22"/>
          <w:szCs w:val="22"/>
        </w:rPr>
      </w:pPr>
      <w:r>
        <w:rPr>
          <w:rFonts w:ascii="ＭＳ Ｐ明朝" w:eastAsia="ＭＳ Ｐ明朝" w:hAnsi="ＭＳ Ｐ明朝" w:hint="eastAsia"/>
          <w:color w:val="EE0000"/>
          <w:sz w:val="22"/>
          <w:szCs w:val="22"/>
        </w:rPr>
        <w:lastRenderedPageBreak/>
        <w:t>＜</w:t>
      </w:r>
      <w:r w:rsidR="00BF4557">
        <w:rPr>
          <w:rFonts w:ascii="ＭＳ Ｐ明朝" w:eastAsia="ＭＳ Ｐ明朝" w:hAnsi="ＭＳ Ｐ明朝" w:hint="eastAsia"/>
          <w:color w:val="EE0000"/>
          <w:sz w:val="22"/>
          <w:szCs w:val="22"/>
        </w:rPr>
        <w:t>口座番号依頼後の流れ</w:t>
      </w:r>
      <w:r>
        <w:rPr>
          <w:rFonts w:ascii="ＭＳ Ｐ明朝" w:eastAsia="ＭＳ Ｐ明朝" w:hAnsi="ＭＳ Ｐ明朝" w:hint="eastAsia"/>
          <w:color w:val="EE0000"/>
          <w:sz w:val="22"/>
          <w:szCs w:val="22"/>
        </w:rPr>
        <w:t>＞</w:t>
      </w:r>
    </w:p>
    <w:p w14:paraId="6E282091" w14:textId="067F4C9D" w:rsidR="00BF4557" w:rsidRDefault="00BF4557" w:rsidP="00BF4557">
      <w:pPr>
        <w:ind w:firstLineChars="457" w:firstLine="1005"/>
        <w:rPr>
          <w:rFonts w:ascii="ＭＳ Ｐ明朝" w:eastAsia="ＭＳ Ｐ明朝" w:hAnsi="ＭＳ Ｐ明朝"/>
          <w:color w:val="EE0000"/>
          <w:sz w:val="22"/>
          <w:szCs w:val="22"/>
        </w:rPr>
      </w:pPr>
      <w:r w:rsidRPr="00BF4557">
        <w:rPr>
          <w:rFonts w:ascii="ＭＳ Ｐ明朝" w:eastAsia="ＭＳ Ｐ明朝" w:hAnsi="ＭＳ Ｐ明朝"/>
          <w:color w:val="EE0000"/>
          <w:sz w:val="22"/>
          <w:szCs w:val="22"/>
        </w:rPr>
        <w:t>「口座振込依頼書</w:t>
      </w:r>
      <w:r w:rsidR="0025697C">
        <w:rPr>
          <w:rFonts w:ascii="ＭＳ Ｐ明朝" w:eastAsia="ＭＳ Ｐ明朝" w:hAnsi="ＭＳ Ｐ明朝" w:hint="eastAsia"/>
          <w:color w:val="EE0000"/>
          <w:sz w:val="22"/>
          <w:szCs w:val="22"/>
        </w:rPr>
        <w:t>」</w:t>
      </w:r>
      <w:r>
        <w:rPr>
          <w:rFonts w:ascii="ＭＳ Ｐ明朝" w:eastAsia="ＭＳ Ｐ明朝" w:hAnsi="ＭＳ Ｐ明朝" w:hint="eastAsia"/>
          <w:color w:val="EE0000"/>
          <w:sz w:val="22"/>
          <w:szCs w:val="22"/>
        </w:rPr>
        <w:t>を事務所から講師に送付</w:t>
      </w:r>
    </w:p>
    <w:p w14:paraId="0BD3AB5F" w14:textId="6B2D916B" w:rsidR="00BF4557" w:rsidRDefault="00BF4557" w:rsidP="00BF4557">
      <w:pPr>
        <w:ind w:firstLineChars="457" w:firstLine="1005"/>
        <w:rPr>
          <w:rFonts w:ascii="ＭＳ Ｐ明朝" w:eastAsia="ＭＳ Ｐ明朝" w:hAnsi="ＭＳ Ｐ明朝"/>
          <w:color w:val="EE0000"/>
          <w:sz w:val="22"/>
          <w:szCs w:val="22"/>
        </w:rPr>
      </w:pPr>
      <w:r>
        <w:rPr>
          <w:rFonts w:ascii="ＭＳ Ｐ明朝" w:eastAsia="ＭＳ Ｐ明朝" w:hAnsi="ＭＳ Ｐ明朝" w:hint="eastAsia"/>
          <w:color w:val="EE0000"/>
          <w:sz w:val="22"/>
          <w:szCs w:val="22"/>
        </w:rPr>
        <w:t>講師から事務所に返信</w:t>
      </w:r>
    </w:p>
    <w:p w14:paraId="3D05313D" w14:textId="11104865" w:rsidR="00BF4557" w:rsidRDefault="00BF4557" w:rsidP="00BF4557">
      <w:pPr>
        <w:ind w:firstLineChars="457" w:firstLine="1005"/>
        <w:rPr>
          <w:rFonts w:ascii="ＭＳ Ｐ明朝" w:eastAsia="ＭＳ Ｐ明朝" w:hAnsi="ＭＳ Ｐ明朝"/>
          <w:color w:val="EE0000"/>
          <w:sz w:val="22"/>
          <w:szCs w:val="22"/>
        </w:rPr>
      </w:pPr>
      <w:r>
        <w:rPr>
          <w:rFonts w:ascii="ＭＳ Ｐ明朝" w:eastAsia="ＭＳ Ｐ明朝" w:hAnsi="ＭＳ Ｐ明朝" w:hint="eastAsia"/>
          <w:color w:val="EE0000"/>
          <w:sz w:val="22"/>
          <w:szCs w:val="22"/>
        </w:rPr>
        <w:t>事務所から会計担当者にメールで送信</w:t>
      </w:r>
    </w:p>
    <w:p w14:paraId="751574B8" w14:textId="4F007FE0" w:rsidR="0025697C" w:rsidRDefault="0025697C" w:rsidP="00BF4557">
      <w:pPr>
        <w:ind w:firstLineChars="457" w:firstLine="1005"/>
        <w:rPr>
          <w:rFonts w:ascii="ＭＳ Ｐ明朝" w:eastAsia="ＭＳ Ｐ明朝" w:hAnsi="ＭＳ Ｐ明朝"/>
          <w:color w:val="EE0000"/>
          <w:sz w:val="22"/>
          <w:szCs w:val="22"/>
        </w:rPr>
      </w:pPr>
      <w:r>
        <w:rPr>
          <w:rFonts w:ascii="ＭＳ Ｐ明朝" w:eastAsia="ＭＳ Ｐ明朝" w:hAnsi="ＭＳ Ｐ明朝" w:hint="eastAsia"/>
          <w:color w:val="EE0000"/>
          <w:sz w:val="22"/>
          <w:szCs w:val="22"/>
        </w:rPr>
        <w:t>広島県技師会の方の口座番号は保管し今後も使用するが、それ以外は廃棄とする</w:t>
      </w:r>
    </w:p>
    <w:p w14:paraId="3882CDB1" w14:textId="58484741" w:rsidR="00BF4557" w:rsidRPr="00BF4557" w:rsidRDefault="0025697C" w:rsidP="0025697C">
      <w:pPr>
        <w:ind w:firstLineChars="557" w:firstLine="1225"/>
        <w:rPr>
          <w:rFonts w:ascii="ＭＳ Ｐ明朝" w:eastAsia="ＭＳ Ｐ明朝" w:hAnsi="ＭＳ Ｐ明朝"/>
          <w:color w:val="EE0000"/>
          <w:sz w:val="22"/>
          <w:szCs w:val="22"/>
        </w:rPr>
      </w:pPr>
      <w:r>
        <w:rPr>
          <w:rFonts w:ascii="ＭＳ Ｐ明朝" w:eastAsia="ＭＳ Ｐ明朝" w:hAnsi="ＭＳ Ｐ明朝" w:hint="eastAsia"/>
          <w:color w:val="EE0000"/>
          <w:sz w:val="22"/>
          <w:szCs w:val="22"/>
        </w:rPr>
        <w:t>※取り扱いには十分ご注意ください</w:t>
      </w:r>
    </w:p>
    <w:p w14:paraId="617AA58E" w14:textId="77777777" w:rsidR="00BF4557" w:rsidRDefault="00BF4557" w:rsidP="00BF4557">
      <w:pPr>
        <w:ind w:firstLineChars="457" w:firstLine="1005"/>
        <w:rPr>
          <w:rFonts w:ascii="ＭＳ Ｐ明朝" w:eastAsia="ＭＳ Ｐ明朝" w:hAnsi="ＭＳ Ｐ明朝"/>
          <w:color w:val="EE0000"/>
          <w:sz w:val="22"/>
          <w:szCs w:val="22"/>
        </w:rPr>
      </w:pPr>
    </w:p>
    <w:p w14:paraId="7B59569A" w14:textId="77777777" w:rsidR="004913A0" w:rsidRDefault="00000000">
      <w:pPr>
        <w:pStyle w:val="af1"/>
        <w:numPr>
          <w:ilvl w:val="0"/>
          <w:numId w:val="7"/>
        </w:numPr>
        <w:tabs>
          <w:tab w:val="left" w:pos="426"/>
        </w:tabs>
        <w:ind w:leftChars="0" w:left="0" w:firstLineChars="64" w:firstLine="141"/>
        <w:rPr>
          <w:rFonts w:ascii="ＭＳ Ｐ明朝" w:eastAsia="ＭＳ Ｐ明朝" w:hAnsi="ＭＳ Ｐ明朝"/>
          <w:bCs/>
          <w:sz w:val="22"/>
          <w:szCs w:val="22"/>
        </w:rPr>
      </w:pPr>
      <w:r>
        <w:rPr>
          <w:rFonts w:ascii="ＭＳ Ｐ明朝" w:eastAsia="ＭＳ Ｐ明朝" w:hAnsi="ＭＳ Ｐ明朝" w:hint="eastAsia"/>
          <w:bCs/>
          <w:sz w:val="22"/>
          <w:szCs w:val="22"/>
        </w:rPr>
        <w:t>交通費について</w:t>
      </w:r>
    </w:p>
    <w:p w14:paraId="2D5C57FE" w14:textId="77777777" w:rsidR="004913A0" w:rsidRDefault="00000000">
      <w:pPr>
        <w:tabs>
          <w:tab w:val="left" w:pos="142"/>
        </w:tabs>
        <w:ind w:firstLineChars="129" w:firstLine="284"/>
        <w:rPr>
          <w:rFonts w:ascii="ＭＳ Ｐ明朝" w:eastAsia="ＭＳ Ｐ明朝" w:hAnsi="ＭＳ Ｐ明朝"/>
          <w:sz w:val="22"/>
          <w:szCs w:val="22"/>
        </w:rPr>
      </w:pPr>
      <w:r>
        <w:rPr>
          <w:rFonts w:ascii="ＭＳ Ｐ明朝" w:eastAsia="ＭＳ Ｐ明朝" w:hAnsi="ＭＳ Ｐ明朝" w:hint="eastAsia"/>
          <w:sz w:val="22"/>
          <w:szCs w:val="22"/>
        </w:rPr>
        <w:t>・実費で支払い</w:t>
      </w:r>
    </w:p>
    <w:p w14:paraId="4AA88377" w14:textId="77777777" w:rsidR="004913A0" w:rsidRDefault="00000000">
      <w:pPr>
        <w:tabs>
          <w:tab w:val="left" w:pos="142"/>
        </w:tabs>
        <w:ind w:firstLineChars="193" w:firstLine="425"/>
        <w:rPr>
          <w:rFonts w:ascii="ＭＳ Ｐ明朝" w:eastAsia="ＭＳ Ｐ明朝" w:hAnsi="ＭＳ Ｐ明朝"/>
          <w:sz w:val="22"/>
          <w:szCs w:val="22"/>
        </w:rPr>
      </w:pPr>
      <w:r>
        <w:rPr>
          <w:rFonts w:ascii="ＭＳ Ｐ明朝" w:eastAsia="ＭＳ Ｐ明朝" w:hAnsi="ＭＳ Ｐ明朝" w:hint="eastAsia"/>
          <w:sz w:val="22"/>
          <w:szCs w:val="22"/>
        </w:rPr>
        <w:t>講師より領収書を受け取り、実費金額を支払う。源泉所得非課税となる。</w:t>
      </w:r>
    </w:p>
    <w:p w14:paraId="3DC83E0D" w14:textId="77777777" w:rsidR="004913A0" w:rsidRDefault="00000000">
      <w:pPr>
        <w:tabs>
          <w:tab w:val="left" w:pos="142"/>
        </w:tabs>
        <w:ind w:firstLineChars="129" w:firstLine="284"/>
        <w:rPr>
          <w:rFonts w:ascii="ＭＳ Ｐ明朝" w:eastAsia="ＭＳ Ｐ明朝" w:hAnsi="ＭＳ Ｐ明朝"/>
          <w:sz w:val="22"/>
          <w:szCs w:val="22"/>
        </w:rPr>
      </w:pPr>
      <w:r>
        <w:rPr>
          <w:rFonts w:ascii="ＭＳ Ｐ明朝" w:eastAsia="ＭＳ Ｐ明朝" w:hAnsi="ＭＳ Ｐ明朝" w:hint="eastAsia"/>
          <w:sz w:val="22"/>
          <w:szCs w:val="22"/>
        </w:rPr>
        <w:t>・お車代で支払い</w:t>
      </w:r>
    </w:p>
    <w:p w14:paraId="4601600C" w14:textId="77777777" w:rsidR="004913A0" w:rsidRDefault="00000000">
      <w:pPr>
        <w:tabs>
          <w:tab w:val="left" w:pos="142"/>
        </w:tabs>
        <w:ind w:firstLineChars="193" w:firstLine="425"/>
        <w:rPr>
          <w:rFonts w:ascii="ＭＳ Ｐ明朝" w:eastAsia="ＭＳ Ｐ明朝" w:hAnsi="ＭＳ Ｐ明朝"/>
          <w:sz w:val="22"/>
          <w:szCs w:val="22"/>
        </w:rPr>
      </w:pPr>
      <w:r>
        <w:rPr>
          <w:rFonts w:ascii="ＭＳ Ｐ明朝" w:eastAsia="ＭＳ Ｐ明朝" w:hAnsi="ＭＳ Ｐ明朝" w:hint="eastAsia"/>
          <w:sz w:val="22"/>
          <w:szCs w:val="22"/>
        </w:rPr>
        <w:t>実費ではなく、タクシー代として5,000円をお渡しする。源泉所得課税となる。</w:t>
      </w:r>
    </w:p>
    <w:p w14:paraId="3DCE98B5" w14:textId="77777777" w:rsidR="004913A0" w:rsidRDefault="004913A0">
      <w:pPr>
        <w:tabs>
          <w:tab w:val="left" w:pos="142"/>
        </w:tabs>
        <w:ind w:firstLineChars="100" w:firstLine="220"/>
        <w:rPr>
          <w:rFonts w:ascii="ＭＳ Ｐ明朝" w:eastAsia="ＭＳ Ｐ明朝" w:hAnsi="ＭＳ Ｐ明朝"/>
          <w:sz w:val="22"/>
          <w:szCs w:val="22"/>
        </w:rPr>
      </w:pPr>
    </w:p>
    <w:p w14:paraId="39C52442" w14:textId="77777777" w:rsidR="004913A0" w:rsidRDefault="00000000">
      <w:pPr>
        <w:tabs>
          <w:tab w:val="left" w:pos="142"/>
        </w:tabs>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【例】</w:t>
      </w:r>
    </w:p>
    <w:tbl>
      <w:tblPr>
        <w:tblStyle w:val="af5"/>
        <w:tblW w:w="9770" w:type="dxa"/>
        <w:tblLayout w:type="fixed"/>
        <w:tblLook w:val="04A0" w:firstRow="1" w:lastRow="0" w:firstColumn="1" w:lastColumn="0" w:noHBand="0" w:noVBand="1"/>
      </w:tblPr>
      <w:tblGrid>
        <w:gridCol w:w="2432"/>
        <w:gridCol w:w="2444"/>
        <w:gridCol w:w="2449"/>
        <w:gridCol w:w="2445"/>
      </w:tblGrid>
      <w:tr w:rsidR="004913A0" w14:paraId="1F8BF961" w14:textId="77777777">
        <w:tc>
          <w:tcPr>
            <w:tcW w:w="2432" w:type="dxa"/>
          </w:tcPr>
          <w:p w14:paraId="5B0CBCE9" w14:textId="77777777" w:rsidR="004913A0" w:rsidRDefault="004913A0">
            <w:pPr>
              <w:tabs>
                <w:tab w:val="left" w:pos="142"/>
              </w:tabs>
              <w:jc w:val="center"/>
              <w:rPr>
                <w:rFonts w:ascii="ＭＳ Ｐ明朝" w:eastAsia="ＭＳ Ｐ明朝" w:hAnsi="ＭＳ Ｐ明朝"/>
                <w:sz w:val="22"/>
                <w:szCs w:val="22"/>
              </w:rPr>
            </w:pPr>
          </w:p>
        </w:tc>
        <w:tc>
          <w:tcPr>
            <w:tcW w:w="2444" w:type="dxa"/>
          </w:tcPr>
          <w:p w14:paraId="12B814AF" w14:textId="77777777" w:rsidR="004913A0" w:rsidRDefault="00000000">
            <w:pPr>
              <w:tabs>
                <w:tab w:val="left" w:pos="142"/>
              </w:tabs>
              <w:jc w:val="center"/>
              <w:rPr>
                <w:rFonts w:ascii="ＭＳ Ｐ明朝" w:eastAsia="ＭＳ Ｐ明朝" w:hAnsi="ＭＳ Ｐ明朝"/>
                <w:sz w:val="22"/>
                <w:szCs w:val="22"/>
              </w:rPr>
            </w:pPr>
            <w:r>
              <w:rPr>
                <w:rFonts w:ascii="ＭＳ Ｐ明朝" w:eastAsia="ＭＳ Ｐ明朝" w:hAnsi="ＭＳ Ｐ明朝" w:hint="eastAsia"/>
                <w:sz w:val="22"/>
                <w:szCs w:val="22"/>
              </w:rPr>
              <w:t>源泉所得税込み</w:t>
            </w:r>
          </w:p>
        </w:tc>
        <w:tc>
          <w:tcPr>
            <w:tcW w:w="2449" w:type="dxa"/>
          </w:tcPr>
          <w:p w14:paraId="3AFE2F7A" w14:textId="77777777" w:rsidR="004913A0" w:rsidRDefault="00000000">
            <w:pPr>
              <w:tabs>
                <w:tab w:val="left" w:pos="142"/>
              </w:tabs>
              <w:jc w:val="center"/>
              <w:rPr>
                <w:rFonts w:ascii="ＭＳ Ｐ明朝" w:eastAsia="ＭＳ Ｐ明朝" w:hAnsi="ＭＳ Ｐ明朝"/>
                <w:sz w:val="22"/>
                <w:szCs w:val="22"/>
              </w:rPr>
            </w:pPr>
            <w:r>
              <w:rPr>
                <w:rFonts w:ascii="ＭＳ Ｐ明朝" w:eastAsia="ＭＳ Ｐ明朝" w:hAnsi="ＭＳ Ｐ明朝" w:hint="eastAsia"/>
                <w:sz w:val="22"/>
                <w:szCs w:val="22"/>
              </w:rPr>
              <w:t>源泉所得税（10.21%）</w:t>
            </w:r>
          </w:p>
        </w:tc>
        <w:tc>
          <w:tcPr>
            <w:tcW w:w="2445" w:type="dxa"/>
          </w:tcPr>
          <w:p w14:paraId="4470341C" w14:textId="77777777" w:rsidR="004913A0" w:rsidRDefault="00000000">
            <w:pPr>
              <w:tabs>
                <w:tab w:val="left" w:pos="142"/>
              </w:tabs>
              <w:jc w:val="center"/>
              <w:rPr>
                <w:rFonts w:ascii="ＭＳ Ｐ明朝" w:eastAsia="ＭＳ Ｐ明朝" w:hAnsi="ＭＳ Ｐ明朝"/>
                <w:sz w:val="22"/>
                <w:szCs w:val="22"/>
              </w:rPr>
            </w:pPr>
            <w:r>
              <w:rPr>
                <w:rFonts w:ascii="ＭＳ Ｐ明朝" w:eastAsia="ＭＳ Ｐ明朝" w:hAnsi="ＭＳ Ｐ明朝" w:hint="eastAsia"/>
                <w:sz w:val="22"/>
                <w:szCs w:val="22"/>
              </w:rPr>
              <w:t>実際の支給額</w:t>
            </w:r>
          </w:p>
        </w:tc>
      </w:tr>
      <w:tr w:rsidR="004913A0" w14:paraId="15240717" w14:textId="77777777">
        <w:tc>
          <w:tcPr>
            <w:tcW w:w="2432" w:type="dxa"/>
          </w:tcPr>
          <w:p w14:paraId="57EAC498"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講師謝金</w:t>
            </w:r>
          </w:p>
        </w:tc>
        <w:tc>
          <w:tcPr>
            <w:tcW w:w="2444" w:type="dxa"/>
          </w:tcPr>
          <w:p w14:paraId="6484EA8F" w14:textId="77777777" w:rsidR="004913A0" w:rsidRDefault="00000000">
            <w:pPr>
              <w:tabs>
                <w:tab w:val="left" w:pos="142"/>
              </w:tabs>
              <w:jc w:val="right"/>
              <w:rPr>
                <w:rFonts w:ascii="ＭＳ Ｐ明朝" w:eastAsia="ＭＳ Ｐ明朝" w:hAnsi="ＭＳ Ｐ明朝"/>
                <w:sz w:val="22"/>
                <w:szCs w:val="22"/>
              </w:rPr>
            </w:pPr>
            <w:r>
              <w:rPr>
                <w:rFonts w:ascii="ＭＳ Ｐ明朝" w:eastAsia="ＭＳ Ｐ明朝" w:hAnsi="ＭＳ Ｐ明朝" w:hint="eastAsia"/>
                <w:sz w:val="22"/>
                <w:szCs w:val="22"/>
              </w:rPr>
              <w:t>11,137円</w:t>
            </w:r>
          </w:p>
        </w:tc>
        <w:tc>
          <w:tcPr>
            <w:tcW w:w="2449" w:type="dxa"/>
          </w:tcPr>
          <w:p w14:paraId="5A276D01" w14:textId="77777777" w:rsidR="004913A0" w:rsidRDefault="00000000">
            <w:pPr>
              <w:tabs>
                <w:tab w:val="left" w:pos="142"/>
              </w:tabs>
              <w:jc w:val="right"/>
              <w:rPr>
                <w:rFonts w:ascii="ＭＳ Ｐ明朝" w:eastAsia="ＭＳ Ｐ明朝" w:hAnsi="ＭＳ Ｐ明朝"/>
                <w:sz w:val="22"/>
                <w:szCs w:val="22"/>
              </w:rPr>
            </w:pPr>
            <w:r>
              <w:rPr>
                <w:rFonts w:ascii="ＭＳ Ｐ明朝" w:eastAsia="ＭＳ Ｐ明朝" w:hAnsi="ＭＳ Ｐ明朝" w:hint="eastAsia"/>
                <w:sz w:val="22"/>
                <w:szCs w:val="22"/>
              </w:rPr>
              <w:t>1,137円</w:t>
            </w:r>
          </w:p>
        </w:tc>
        <w:tc>
          <w:tcPr>
            <w:tcW w:w="2445" w:type="dxa"/>
          </w:tcPr>
          <w:p w14:paraId="358D9F46" w14:textId="77777777" w:rsidR="004913A0" w:rsidRDefault="00000000">
            <w:pPr>
              <w:tabs>
                <w:tab w:val="left" w:pos="142"/>
              </w:tabs>
              <w:jc w:val="right"/>
              <w:rPr>
                <w:rFonts w:ascii="ＭＳ Ｐ明朝" w:eastAsia="ＭＳ Ｐ明朝" w:hAnsi="ＭＳ Ｐ明朝"/>
                <w:sz w:val="22"/>
                <w:szCs w:val="22"/>
              </w:rPr>
            </w:pPr>
            <w:r>
              <w:rPr>
                <w:rFonts w:ascii="ＭＳ Ｐ明朝" w:eastAsia="ＭＳ Ｐ明朝" w:hAnsi="ＭＳ Ｐ明朝" w:hint="eastAsia"/>
                <w:sz w:val="22"/>
                <w:szCs w:val="22"/>
              </w:rPr>
              <w:t>10,000円</w:t>
            </w:r>
          </w:p>
        </w:tc>
      </w:tr>
      <w:tr w:rsidR="004913A0" w14:paraId="6CB60AD5" w14:textId="77777777">
        <w:tc>
          <w:tcPr>
            <w:tcW w:w="2432" w:type="dxa"/>
          </w:tcPr>
          <w:p w14:paraId="2230BBD9"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講師交通費（お車代）</w:t>
            </w:r>
          </w:p>
        </w:tc>
        <w:tc>
          <w:tcPr>
            <w:tcW w:w="2444" w:type="dxa"/>
          </w:tcPr>
          <w:p w14:paraId="42A33A0A" w14:textId="77777777" w:rsidR="004913A0" w:rsidRDefault="00000000">
            <w:pPr>
              <w:tabs>
                <w:tab w:val="left" w:pos="142"/>
              </w:tabs>
              <w:jc w:val="right"/>
              <w:rPr>
                <w:rFonts w:ascii="ＭＳ Ｐ明朝" w:eastAsia="ＭＳ Ｐ明朝" w:hAnsi="ＭＳ Ｐ明朝"/>
                <w:sz w:val="22"/>
                <w:szCs w:val="22"/>
              </w:rPr>
            </w:pPr>
            <w:r>
              <w:rPr>
                <w:rFonts w:ascii="ＭＳ Ｐ明朝" w:eastAsia="ＭＳ Ｐ明朝" w:hAnsi="ＭＳ Ｐ明朝" w:hint="eastAsia"/>
                <w:sz w:val="22"/>
                <w:szCs w:val="22"/>
              </w:rPr>
              <w:t>5,568円</w:t>
            </w:r>
          </w:p>
        </w:tc>
        <w:tc>
          <w:tcPr>
            <w:tcW w:w="2449" w:type="dxa"/>
          </w:tcPr>
          <w:p w14:paraId="0AF6730B" w14:textId="77777777" w:rsidR="004913A0" w:rsidRDefault="00000000">
            <w:pPr>
              <w:tabs>
                <w:tab w:val="left" w:pos="142"/>
              </w:tabs>
              <w:jc w:val="right"/>
              <w:rPr>
                <w:rFonts w:ascii="ＭＳ Ｐ明朝" w:eastAsia="ＭＳ Ｐ明朝" w:hAnsi="ＭＳ Ｐ明朝"/>
                <w:sz w:val="22"/>
                <w:szCs w:val="22"/>
              </w:rPr>
            </w:pPr>
            <w:r>
              <w:rPr>
                <w:rFonts w:ascii="ＭＳ Ｐ明朝" w:eastAsia="ＭＳ Ｐ明朝" w:hAnsi="ＭＳ Ｐ明朝" w:hint="eastAsia"/>
                <w:sz w:val="22"/>
                <w:szCs w:val="22"/>
              </w:rPr>
              <w:t>568円</w:t>
            </w:r>
          </w:p>
        </w:tc>
        <w:tc>
          <w:tcPr>
            <w:tcW w:w="2445" w:type="dxa"/>
          </w:tcPr>
          <w:p w14:paraId="2BA82592" w14:textId="77777777" w:rsidR="004913A0" w:rsidRDefault="00000000">
            <w:pPr>
              <w:tabs>
                <w:tab w:val="left" w:pos="142"/>
              </w:tabs>
              <w:jc w:val="right"/>
              <w:rPr>
                <w:rFonts w:ascii="ＭＳ Ｐ明朝" w:eastAsia="ＭＳ Ｐ明朝" w:hAnsi="ＭＳ Ｐ明朝"/>
                <w:sz w:val="22"/>
                <w:szCs w:val="22"/>
              </w:rPr>
            </w:pPr>
            <w:r>
              <w:rPr>
                <w:rFonts w:ascii="ＭＳ Ｐ明朝" w:eastAsia="ＭＳ Ｐ明朝" w:hAnsi="ＭＳ Ｐ明朝" w:hint="eastAsia"/>
                <w:sz w:val="22"/>
                <w:szCs w:val="22"/>
              </w:rPr>
              <w:t>5,000円</w:t>
            </w:r>
          </w:p>
        </w:tc>
      </w:tr>
    </w:tbl>
    <w:p w14:paraId="1ECA8172" w14:textId="77777777" w:rsidR="004913A0" w:rsidRDefault="004913A0">
      <w:pPr>
        <w:tabs>
          <w:tab w:val="left" w:pos="142"/>
        </w:tabs>
        <w:rPr>
          <w:rFonts w:ascii="ＭＳ Ｐ明朝" w:eastAsia="ＭＳ Ｐ明朝" w:hAnsi="ＭＳ Ｐ明朝"/>
          <w:sz w:val="22"/>
          <w:szCs w:val="22"/>
        </w:rPr>
      </w:pPr>
    </w:p>
    <w:p w14:paraId="59D4B3D3" w14:textId="77777777" w:rsidR="004913A0" w:rsidRDefault="00000000">
      <w:pPr>
        <w:pStyle w:val="af1"/>
        <w:numPr>
          <w:ilvl w:val="0"/>
          <w:numId w:val="7"/>
        </w:numPr>
        <w:tabs>
          <w:tab w:val="left" w:pos="142"/>
        </w:tabs>
        <w:ind w:leftChars="0" w:left="426" w:hanging="284"/>
        <w:rPr>
          <w:rFonts w:ascii="ＭＳ Ｐ明朝" w:eastAsia="ＭＳ Ｐ明朝" w:hAnsi="ＭＳ Ｐ明朝"/>
          <w:sz w:val="22"/>
          <w:szCs w:val="22"/>
        </w:rPr>
      </w:pPr>
      <w:r>
        <w:rPr>
          <w:rFonts w:ascii="ＭＳ Ｐ明朝" w:eastAsia="ＭＳ Ｐ明朝" w:hAnsi="ＭＳ Ｐ明朝" w:hint="eastAsia"/>
          <w:sz w:val="22"/>
          <w:szCs w:val="22"/>
        </w:rPr>
        <w:t>宿泊費について</w:t>
      </w:r>
    </w:p>
    <w:p w14:paraId="50039572" w14:textId="77777777" w:rsidR="004913A0" w:rsidRDefault="00000000">
      <w:pPr>
        <w:tabs>
          <w:tab w:val="left" w:pos="142"/>
        </w:tabs>
        <w:ind w:firstLineChars="129" w:firstLine="284"/>
        <w:rPr>
          <w:rFonts w:ascii="ＭＳ Ｐ明朝" w:eastAsia="ＭＳ Ｐ明朝" w:hAnsi="ＭＳ Ｐ明朝"/>
          <w:sz w:val="22"/>
          <w:szCs w:val="22"/>
        </w:rPr>
      </w:pPr>
      <w:r>
        <w:rPr>
          <w:rFonts w:ascii="ＭＳ Ｐ明朝" w:eastAsia="ＭＳ Ｐ明朝" w:hAnsi="ＭＳ Ｐ明朝" w:hint="eastAsia"/>
          <w:color w:val="FF0000"/>
          <w:sz w:val="22"/>
          <w:szCs w:val="22"/>
        </w:rPr>
        <w:t>13,100円以内</w:t>
      </w:r>
      <w:r>
        <w:rPr>
          <w:rFonts w:ascii="ＭＳ Ｐ明朝" w:eastAsia="ＭＳ Ｐ明朝" w:hAnsi="ＭＳ Ｐ明朝" w:hint="eastAsia"/>
          <w:sz w:val="22"/>
          <w:szCs w:val="22"/>
        </w:rPr>
        <w:t>とし、実費金額を支払う。源泉所得非課税となる。</w:t>
      </w:r>
    </w:p>
    <w:p w14:paraId="3489108E" w14:textId="77777777" w:rsidR="004913A0" w:rsidRDefault="004913A0">
      <w:pPr>
        <w:tabs>
          <w:tab w:val="left" w:pos="142"/>
        </w:tabs>
        <w:rPr>
          <w:rFonts w:ascii="ＭＳ Ｐ明朝" w:eastAsia="ＭＳ Ｐ明朝" w:hAnsi="ＭＳ Ｐ明朝"/>
          <w:sz w:val="22"/>
          <w:szCs w:val="22"/>
        </w:rPr>
      </w:pPr>
    </w:p>
    <w:p w14:paraId="094CDEC5" w14:textId="77777777" w:rsidR="004913A0" w:rsidRDefault="00000000">
      <w:pPr>
        <w:pStyle w:val="af1"/>
        <w:numPr>
          <w:ilvl w:val="0"/>
          <w:numId w:val="7"/>
        </w:numPr>
        <w:tabs>
          <w:tab w:val="left" w:pos="142"/>
        </w:tabs>
        <w:ind w:leftChars="0" w:left="426" w:hanging="284"/>
        <w:rPr>
          <w:rFonts w:ascii="ＭＳ Ｐ明朝" w:eastAsia="ＭＳ Ｐ明朝" w:hAnsi="ＭＳ Ｐ明朝"/>
          <w:sz w:val="22"/>
          <w:szCs w:val="22"/>
        </w:rPr>
      </w:pPr>
      <w:r>
        <w:rPr>
          <w:rFonts w:ascii="ＭＳ Ｐ明朝" w:eastAsia="ＭＳ Ｐ明朝" w:hAnsi="ＭＳ Ｐ明朝" w:hint="eastAsia"/>
          <w:sz w:val="22"/>
          <w:szCs w:val="22"/>
        </w:rPr>
        <w:t>源泉所得税について</w:t>
      </w:r>
    </w:p>
    <w:p w14:paraId="650AF478" w14:textId="77777777" w:rsidR="004913A0" w:rsidRDefault="00000000">
      <w:pPr>
        <w:tabs>
          <w:tab w:val="left" w:pos="142"/>
        </w:tabs>
        <w:ind w:firstLineChars="129" w:firstLine="284"/>
        <w:rPr>
          <w:rFonts w:ascii="ＭＳ Ｐ明朝" w:eastAsia="ＭＳ Ｐ明朝" w:hAnsi="ＭＳ Ｐ明朝"/>
          <w:sz w:val="22"/>
          <w:szCs w:val="22"/>
        </w:rPr>
      </w:pPr>
      <w:r>
        <w:rPr>
          <w:rFonts w:ascii="ＭＳ Ｐ明朝" w:eastAsia="ＭＳ Ｐ明朝" w:hAnsi="ＭＳ Ｐ明朝" w:hint="eastAsia"/>
          <w:sz w:val="22"/>
          <w:szCs w:val="22"/>
        </w:rPr>
        <w:t>・平成25年1月１日より復興特別所得税が導入されている。</w:t>
      </w:r>
    </w:p>
    <w:p w14:paraId="705195AE" w14:textId="77777777" w:rsidR="004913A0" w:rsidRDefault="00000000">
      <w:pPr>
        <w:tabs>
          <w:tab w:val="left" w:pos="142"/>
        </w:tabs>
        <w:ind w:firstLineChars="179" w:firstLine="394"/>
        <w:rPr>
          <w:rFonts w:ascii="ＭＳ Ｐ明朝" w:eastAsia="ＭＳ Ｐ明朝" w:hAnsi="ＭＳ Ｐ明朝"/>
          <w:sz w:val="22"/>
          <w:szCs w:val="22"/>
        </w:rPr>
      </w:pPr>
      <w:r>
        <w:rPr>
          <w:rFonts w:ascii="ＭＳ Ｐ明朝" w:eastAsia="ＭＳ Ｐ明朝" w:hAnsi="ＭＳ Ｐ明朝" w:hint="eastAsia"/>
          <w:sz w:val="22"/>
          <w:szCs w:val="22"/>
        </w:rPr>
        <w:t>研修会、学会等の</w:t>
      </w:r>
      <w:r>
        <w:rPr>
          <w:rFonts w:ascii="ＭＳ Ｐ明朝" w:eastAsia="ＭＳ Ｐ明朝" w:hAnsi="ＭＳ Ｐ明朝" w:hint="eastAsia"/>
          <w:sz w:val="22"/>
          <w:szCs w:val="22"/>
          <w:u w:val="single"/>
        </w:rPr>
        <w:t>講師料、原稿料、車代等の課税率は</w:t>
      </w:r>
      <w:r>
        <w:rPr>
          <w:rFonts w:ascii="ＭＳ Ｐ明朝" w:eastAsia="ＭＳ Ｐ明朝" w:hAnsi="ＭＳ Ｐ明朝" w:hint="eastAsia"/>
          <w:b/>
          <w:sz w:val="22"/>
          <w:szCs w:val="22"/>
          <w:u w:val="single"/>
        </w:rPr>
        <w:t>10.21％</w:t>
      </w:r>
      <w:r>
        <w:rPr>
          <w:rFonts w:ascii="ＭＳ Ｐ明朝" w:eastAsia="ＭＳ Ｐ明朝" w:hAnsi="ＭＳ Ｐ明朝" w:hint="eastAsia"/>
          <w:sz w:val="22"/>
          <w:szCs w:val="22"/>
          <w:u w:val="single"/>
        </w:rPr>
        <w:t>、</w:t>
      </w:r>
      <w:r>
        <w:rPr>
          <w:rFonts w:ascii="ＭＳ Ｐ明朝" w:eastAsia="ＭＳ Ｐ明朝" w:hAnsi="ＭＳ Ｐ明朝" w:hint="eastAsia"/>
          <w:b/>
          <w:sz w:val="22"/>
          <w:szCs w:val="22"/>
          <w:u w:val="single"/>
        </w:rPr>
        <w:t>1円未満は切り捨て</w:t>
      </w:r>
      <w:r>
        <w:rPr>
          <w:rFonts w:ascii="ＭＳ Ｐ明朝" w:eastAsia="ＭＳ Ｐ明朝" w:hAnsi="ＭＳ Ｐ明朝" w:hint="eastAsia"/>
          <w:sz w:val="22"/>
          <w:szCs w:val="22"/>
        </w:rPr>
        <w:t>となる。</w:t>
      </w:r>
    </w:p>
    <w:p w14:paraId="04E8183F" w14:textId="77777777" w:rsidR="004913A0" w:rsidRDefault="00000000">
      <w:pPr>
        <w:tabs>
          <w:tab w:val="left" w:pos="142"/>
        </w:tabs>
        <w:spacing w:after="240"/>
        <w:ind w:firstLineChars="193" w:firstLine="425"/>
        <w:rPr>
          <w:rFonts w:ascii="ＭＳ Ｐ明朝" w:eastAsia="ＭＳ Ｐ明朝" w:hAnsi="ＭＳ Ｐ明朝"/>
          <w:sz w:val="22"/>
          <w:szCs w:val="22"/>
        </w:rPr>
      </w:pPr>
      <w:r>
        <w:rPr>
          <w:rFonts w:ascii="ＭＳ Ｐ明朝" w:eastAsia="ＭＳ Ｐ明朝" w:hAnsi="ＭＳ Ｐ明朝" w:hint="eastAsia"/>
          <w:sz w:val="22"/>
          <w:szCs w:val="22"/>
        </w:rPr>
        <w:t>※講師への支払金額は、源泉徴収金（税率10.21%）を含まないため支給の際は注意する</w:t>
      </w:r>
    </w:p>
    <w:p w14:paraId="56F6C8E1" w14:textId="77777777" w:rsidR="004913A0" w:rsidRDefault="00000000">
      <w:pPr>
        <w:tabs>
          <w:tab w:val="left" w:pos="142"/>
        </w:tabs>
        <w:ind w:firstLineChars="129" w:firstLine="284"/>
        <w:rPr>
          <w:rFonts w:ascii="ＭＳ Ｐ明朝" w:eastAsia="ＭＳ Ｐ明朝" w:hAnsi="ＭＳ Ｐ明朝"/>
          <w:bCs/>
          <w:sz w:val="22"/>
          <w:szCs w:val="22"/>
        </w:rPr>
      </w:pPr>
      <w:r>
        <w:rPr>
          <w:rFonts w:ascii="ＭＳ Ｐ明朝" w:eastAsia="ＭＳ Ｐ明朝" w:hAnsi="ＭＳ Ｐ明朝" w:hint="eastAsia"/>
          <w:bCs/>
          <w:sz w:val="22"/>
          <w:szCs w:val="22"/>
        </w:rPr>
        <w:t>・課税対象は個人への支払いとなる</w:t>
      </w:r>
    </w:p>
    <w:p w14:paraId="54854F15" w14:textId="77777777" w:rsidR="004913A0" w:rsidRDefault="00000000">
      <w:pPr>
        <w:tabs>
          <w:tab w:val="left" w:pos="142"/>
        </w:tabs>
        <w:ind w:firstLineChars="193" w:firstLine="425"/>
        <w:rPr>
          <w:rFonts w:ascii="ＭＳ Ｐ明朝" w:eastAsia="ＭＳ Ｐ明朝" w:hAnsi="ＭＳ Ｐ明朝"/>
          <w:bCs/>
          <w:sz w:val="22"/>
          <w:szCs w:val="22"/>
        </w:rPr>
      </w:pPr>
      <w:r>
        <w:rPr>
          <w:rFonts w:ascii="ＭＳ Ｐ明朝" w:eastAsia="ＭＳ Ｐ明朝" w:hAnsi="ＭＳ Ｐ明朝" w:hint="eastAsia"/>
          <w:bCs/>
          <w:sz w:val="22"/>
          <w:szCs w:val="22"/>
        </w:rPr>
        <w:t>（企業など（個人以外）へ支払いの場合、源泉所得税は預からない）</w:t>
      </w:r>
    </w:p>
    <w:p w14:paraId="1937AF53" w14:textId="77777777" w:rsidR="004913A0" w:rsidRDefault="004913A0">
      <w:pPr>
        <w:tabs>
          <w:tab w:val="left" w:pos="142"/>
        </w:tabs>
        <w:rPr>
          <w:rFonts w:ascii="ＭＳ Ｐ明朝" w:eastAsia="ＭＳ Ｐ明朝" w:hAnsi="ＭＳ Ｐ明朝"/>
          <w:sz w:val="22"/>
          <w:szCs w:val="22"/>
        </w:rPr>
      </w:pPr>
    </w:p>
    <w:p w14:paraId="084DBCB3" w14:textId="77777777" w:rsidR="004913A0" w:rsidRDefault="00000000">
      <w:pPr>
        <w:pStyle w:val="af1"/>
        <w:numPr>
          <w:ilvl w:val="0"/>
          <w:numId w:val="7"/>
        </w:numPr>
        <w:ind w:leftChars="68" w:left="568" w:rightChars="-135" w:right="-283" w:hangingChars="193" w:hanging="425"/>
        <w:rPr>
          <w:rFonts w:asciiTheme="minorEastAsia" w:hAnsiTheme="minorEastAsia" w:cs="Arial"/>
          <w:kern w:val="0"/>
          <w:sz w:val="22"/>
          <w:szCs w:val="22"/>
        </w:rPr>
      </w:pPr>
      <w:r>
        <w:rPr>
          <w:rFonts w:asciiTheme="minorEastAsia" w:hAnsiTheme="minorEastAsia" w:cs="Arial" w:hint="eastAsia"/>
          <w:kern w:val="0"/>
          <w:sz w:val="22"/>
          <w:szCs w:val="22"/>
        </w:rPr>
        <w:t>広臨技からの年間支払金額（講師料・お車代等）が５万円を越えそうな講師について</w:t>
      </w:r>
    </w:p>
    <w:p w14:paraId="294CE5B0" w14:textId="77777777" w:rsidR="004913A0" w:rsidRDefault="00000000">
      <w:pPr>
        <w:ind w:firstLineChars="64" w:firstLine="141"/>
        <w:rPr>
          <w:rFonts w:ascii="ＭＳ Ｐ明朝" w:eastAsia="ＭＳ Ｐ明朝" w:hAnsi="ＭＳ Ｐ明朝"/>
          <w:sz w:val="22"/>
          <w:szCs w:val="22"/>
        </w:rPr>
      </w:pPr>
      <w:r>
        <w:rPr>
          <w:rFonts w:asciiTheme="minorEastAsia" w:hAnsiTheme="minorEastAsia" w:cs="Arial" w:hint="eastAsia"/>
          <w:kern w:val="0"/>
          <w:sz w:val="22"/>
          <w:szCs w:val="22"/>
        </w:rPr>
        <w:t xml:space="preserve">　「11.マイナンバーの取り扱い」を参照。</w:t>
      </w:r>
    </w:p>
    <w:p w14:paraId="06144F6E" w14:textId="77777777" w:rsidR="004913A0" w:rsidRDefault="004913A0">
      <w:pPr>
        <w:tabs>
          <w:tab w:val="left" w:pos="142"/>
        </w:tabs>
        <w:rPr>
          <w:rFonts w:ascii="ＭＳ Ｐ明朝" w:eastAsia="ＭＳ Ｐ明朝" w:hAnsi="ＭＳ Ｐ明朝"/>
          <w:sz w:val="22"/>
          <w:szCs w:val="22"/>
        </w:rPr>
      </w:pPr>
    </w:p>
    <w:p w14:paraId="5437F52B" w14:textId="77777777" w:rsidR="004913A0" w:rsidRDefault="00000000">
      <w:pPr>
        <w:pStyle w:val="af1"/>
        <w:numPr>
          <w:ilvl w:val="0"/>
          <w:numId w:val="7"/>
        </w:numPr>
        <w:tabs>
          <w:tab w:val="left" w:pos="426"/>
        </w:tabs>
        <w:ind w:leftChars="0" w:left="840" w:hanging="738"/>
        <w:rPr>
          <w:rFonts w:ascii="ＭＳ Ｐ明朝" w:eastAsia="ＭＳ Ｐ明朝" w:hAnsi="ＭＳ Ｐ明朝"/>
          <w:sz w:val="22"/>
          <w:szCs w:val="22"/>
        </w:rPr>
      </w:pPr>
      <w:r>
        <w:rPr>
          <w:rFonts w:ascii="ＭＳ Ｐ明朝" w:eastAsia="ＭＳ Ｐ明朝" w:hAnsi="ＭＳ Ｐ明朝" w:hint="eastAsia"/>
          <w:sz w:val="22"/>
          <w:szCs w:val="22"/>
        </w:rPr>
        <w:t>源泉税の対象となる支払いへの対応</w:t>
      </w:r>
    </w:p>
    <w:p w14:paraId="01C55408" w14:textId="77777777" w:rsidR="004913A0" w:rsidRDefault="00000000">
      <w:pPr>
        <w:tabs>
          <w:tab w:val="left" w:pos="426"/>
        </w:tabs>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＜各部門の会計担当者＞</w:t>
      </w:r>
    </w:p>
    <w:p w14:paraId="0A356F7B" w14:textId="77777777" w:rsidR="004913A0" w:rsidRDefault="00000000">
      <w:pPr>
        <w:pStyle w:val="af1"/>
        <w:numPr>
          <w:ilvl w:val="0"/>
          <w:numId w:val="8"/>
        </w:numPr>
        <w:tabs>
          <w:tab w:val="left" w:pos="142"/>
        </w:tabs>
        <w:ind w:leftChars="0" w:left="840"/>
        <w:rPr>
          <w:rFonts w:ascii="ＭＳ Ｐ明朝" w:eastAsia="ＭＳ Ｐ明朝" w:hAnsi="ＭＳ Ｐ明朝"/>
          <w:sz w:val="22"/>
          <w:szCs w:val="22"/>
        </w:rPr>
      </w:pPr>
      <w:r>
        <w:rPr>
          <w:rFonts w:ascii="ＭＳ Ｐ明朝" w:eastAsia="ＭＳ Ｐ明朝" w:hAnsi="ＭＳ Ｐ明朝" w:hint="eastAsia"/>
          <w:sz w:val="22"/>
          <w:szCs w:val="22"/>
        </w:rPr>
        <w:t>現金・預金出納帳（書式1）の「源泉税一覧」に源泉税金額を記入する。</w:t>
      </w:r>
    </w:p>
    <w:p w14:paraId="3F027A7B" w14:textId="77777777" w:rsidR="004913A0" w:rsidRDefault="00000000">
      <w:pPr>
        <w:pStyle w:val="af1"/>
        <w:numPr>
          <w:ilvl w:val="0"/>
          <w:numId w:val="8"/>
        </w:numPr>
        <w:tabs>
          <w:tab w:val="left" w:pos="142"/>
        </w:tabs>
        <w:ind w:leftChars="0" w:left="840"/>
        <w:rPr>
          <w:rFonts w:ascii="ＭＳ Ｐ明朝" w:eastAsia="ＭＳ Ｐ明朝" w:hAnsi="ＭＳ Ｐ明朝"/>
          <w:sz w:val="22"/>
          <w:szCs w:val="22"/>
        </w:rPr>
      </w:pPr>
      <w:r>
        <w:rPr>
          <w:rFonts w:ascii="ＭＳ Ｐ明朝" w:eastAsia="ＭＳ Ｐ明朝" w:hAnsi="ＭＳ Ｐ明朝" w:hint="eastAsia"/>
          <w:sz w:val="22"/>
          <w:szCs w:val="22"/>
        </w:rPr>
        <w:t>支払調書1枚目（広臨技控）をA4の白紙用紙に貼付する。</w:t>
      </w:r>
    </w:p>
    <w:p w14:paraId="5D21A560" w14:textId="77777777" w:rsidR="004913A0" w:rsidRDefault="00000000">
      <w:pPr>
        <w:pStyle w:val="af1"/>
        <w:tabs>
          <w:tab w:val="left" w:pos="142"/>
        </w:tabs>
        <w:ind w:leftChars="0" w:left="880"/>
        <w:rPr>
          <w:rFonts w:ascii="ＭＳ Ｐ明朝" w:eastAsia="ＭＳ Ｐ明朝" w:hAnsi="ＭＳ Ｐ明朝"/>
          <w:sz w:val="22"/>
          <w:szCs w:val="22"/>
        </w:rPr>
      </w:pPr>
      <w:r>
        <w:rPr>
          <w:rFonts w:ascii="ＭＳ Ｐ明朝" w:eastAsia="ＭＳ Ｐ明朝" w:hAnsi="ＭＳ Ｐ明朝" w:hint="eastAsia"/>
          <w:sz w:val="22"/>
          <w:szCs w:val="22"/>
        </w:rPr>
        <w:t>※①の源泉税一覧の記入順になるように貼付すること</w:t>
      </w:r>
    </w:p>
    <w:p w14:paraId="6ED24996" w14:textId="77777777" w:rsidR="004913A0" w:rsidRDefault="00000000">
      <w:pPr>
        <w:pStyle w:val="af1"/>
        <w:numPr>
          <w:ilvl w:val="0"/>
          <w:numId w:val="8"/>
        </w:numPr>
        <w:tabs>
          <w:tab w:val="left" w:pos="142"/>
        </w:tabs>
        <w:ind w:leftChars="0" w:left="840"/>
        <w:rPr>
          <w:rFonts w:ascii="ＭＳ Ｐ明朝" w:eastAsia="ＭＳ Ｐ明朝" w:hAnsi="ＭＳ Ｐ明朝"/>
          <w:sz w:val="22"/>
          <w:szCs w:val="22"/>
        </w:rPr>
      </w:pPr>
      <w:r>
        <w:rPr>
          <w:rFonts w:ascii="ＭＳ Ｐ明朝" w:eastAsia="ＭＳ Ｐ明朝" w:hAnsi="ＭＳ Ｐ明朝" w:hint="eastAsia"/>
          <w:sz w:val="22"/>
          <w:szCs w:val="22"/>
        </w:rPr>
        <w:t>源泉税・支払調書チェック表（書式7）を記入し、支払調書2枚目（税務署提出用）と一緒に事務所</w:t>
      </w:r>
      <w:r>
        <w:rPr>
          <w:rFonts w:ascii="ＭＳ Ｐ明朝" w:eastAsia="ＭＳ Ｐ明朝" w:hAnsi="ＭＳ Ｐ明朝" w:hint="eastAsia"/>
          <w:sz w:val="22"/>
          <w:szCs w:val="22"/>
        </w:rPr>
        <w:lastRenderedPageBreak/>
        <w:t>に</w:t>
      </w:r>
      <w:r>
        <w:rPr>
          <w:rFonts w:ascii="ＭＳ Ｐ明朝" w:eastAsia="ＭＳ Ｐ明朝" w:hAnsi="ＭＳ Ｐ明朝" w:hint="eastAsia"/>
          <w:sz w:val="22"/>
          <w:szCs w:val="22"/>
          <w:u w:val="single"/>
        </w:rPr>
        <w:t>翌月5日までに</w:t>
      </w:r>
      <w:r>
        <w:rPr>
          <w:rFonts w:ascii="ＭＳ Ｐ明朝" w:eastAsia="ＭＳ Ｐ明朝" w:hAnsi="ＭＳ Ｐ明朝" w:hint="eastAsia"/>
          <w:sz w:val="22"/>
          <w:szCs w:val="22"/>
        </w:rPr>
        <w:t>郵送する。</w:t>
      </w:r>
    </w:p>
    <w:p w14:paraId="145DE70C" w14:textId="77777777" w:rsidR="004913A0" w:rsidRDefault="00000000">
      <w:pPr>
        <w:pStyle w:val="af1"/>
        <w:tabs>
          <w:tab w:val="left" w:pos="142"/>
        </w:tabs>
        <w:ind w:leftChars="0" w:left="880"/>
        <w:rPr>
          <w:rFonts w:ascii="ＭＳ Ｐ明朝" w:eastAsia="ＭＳ Ｐ明朝" w:hAnsi="ＭＳ Ｐ明朝"/>
          <w:sz w:val="22"/>
          <w:szCs w:val="22"/>
        </w:rPr>
      </w:pPr>
      <w:r>
        <w:rPr>
          <w:rFonts w:ascii="ＭＳ Ｐ明朝" w:eastAsia="ＭＳ Ｐ明朝" w:hAnsi="ＭＳ Ｐ明朝" w:cstheme="minorBidi" w:hint="eastAsia"/>
          <w:sz w:val="22"/>
          <w:szCs w:val="22"/>
        </w:rPr>
        <w:t>※事務所での作業に時間を要するため、できるだけ早めに郵送する</w:t>
      </w:r>
    </w:p>
    <w:p w14:paraId="71756C08" w14:textId="77777777" w:rsidR="004913A0" w:rsidRDefault="004913A0">
      <w:pPr>
        <w:tabs>
          <w:tab w:val="left" w:pos="142"/>
        </w:tabs>
        <w:rPr>
          <w:rFonts w:ascii="ＭＳ Ｐ明朝" w:eastAsia="ＭＳ Ｐ明朝" w:hAnsi="ＭＳ Ｐ明朝"/>
          <w:sz w:val="22"/>
          <w:szCs w:val="22"/>
        </w:rPr>
      </w:pPr>
    </w:p>
    <w:p w14:paraId="40BE6358" w14:textId="77777777" w:rsidR="004913A0" w:rsidRDefault="00000000">
      <w:pPr>
        <w:tabs>
          <w:tab w:val="left" w:pos="142"/>
        </w:tabs>
        <w:ind w:firstLineChars="64" w:firstLine="141"/>
        <w:rPr>
          <w:rFonts w:ascii="ＭＳ Ｐ明朝" w:eastAsia="ＭＳ Ｐ明朝" w:hAnsi="ＭＳ Ｐ明朝"/>
          <w:sz w:val="22"/>
          <w:szCs w:val="22"/>
        </w:rPr>
      </w:pPr>
      <w:r>
        <w:rPr>
          <w:rFonts w:ascii="ＭＳ Ｐ明朝" w:eastAsia="ＭＳ Ｐ明朝" w:hAnsi="ＭＳ Ｐ明朝" w:hint="eastAsia"/>
          <w:sz w:val="22"/>
          <w:szCs w:val="22"/>
        </w:rPr>
        <w:t>＜事務所＞</w:t>
      </w:r>
    </w:p>
    <w:p w14:paraId="62F60B4C" w14:textId="77777777" w:rsidR="004913A0" w:rsidRDefault="00000000">
      <w:pPr>
        <w:pStyle w:val="af1"/>
        <w:numPr>
          <w:ilvl w:val="0"/>
          <w:numId w:val="9"/>
        </w:numPr>
        <w:tabs>
          <w:tab w:val="left" w:pos="4111"/>
        </w:tabs>
        <w:ind w:leftChars="0" w:left="840" w:right="-1"/>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受け取った内容を確認し、事業報告書決算書式、支払調書と照合し、源泉税を翌月10日までに納付する。</w:t>
      </w:r>
    </w:p>
    <w:p w14:paraId="141C44C5" w14:textId="77777777" w:rsidR="004913A0" w:rsidRDefault="00000000">
      <w:pPr>
        <w:pStyle w:val="af1"/>
        <w:numPr>
          <w:ilvl w:val="0"/>
          <w:numId w:val="9"/>
        </w:numPr>
        <w:tabs>
          <w:tab w:val="left" w:pos="4111"/>
        </w:tabs>
        <w:ind w:leftChars="0" w:left="840" w:right="-1"/>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源泉税の記録（一覧表）を作成し、決算期に会計士へ提出する。</w:t>
      </w:r>
    </w:p>
    <w:p w14:paraId="1B86EB19" w14:textId="77777777" w:rsidR="004913A0" w:rsidRDefault="004913A0">
      <w:pPr>
        <w:tabs>
          <w:tab w:val="left" w:pos="142"/>
        </w:tabs>
        <w:rPr>
          <w:rFonts w:ascii="ＭＳ Ｐ明朝" w:eastAsia="ＭＳ Ｐ明朝" w:hAnsi="ＭＳ Ｐ明朝"/>
          <w:sz w:val="22"/>
          <w:szCs w:val="22"/>
        </w:rPr>
      </w:pPr>
    </w:p>
    <w:p w14:paraId="21F5D408" w14:textId="77777777" w:rsidR="004913A0" w:rsidRDefault="00000000">
      <w:pPr>
        <w:tabs>
          <w:tab w:val="left" w:pos="142"/>
        </w:tabs>
        <w:ind w:firstLineChars="193" w:firstLine="425"/>
        <w:rPr>
          <w:rFonts w:ascii="ＭＳ Ｐ明朝" w:eastAsia="ＭＳ Ｐ明朝" w:hAnsi="ＭＳ Ｐ明朝"/>
          <w:sz w:val="22"/>
          <w:szCs w:val="22"/>
        </w:rPr>
      </w:pPr>
      <w:r>
        <w:rPr>
          <w:rFonts w:ascii="ＭＳ Ｐ明朝" w:eastAsia="ＭＳ Ｐ明朝" w:hAnsi="ＭＳ Ｐ明朝" w:hint="eastAsia"/>
          <w:sz w:val="22"/>
          <w:szCs w:val="22"/>
        </w:rPr>
        <w:t>【広臨技事務所】</w:t>
      </w:r>
    </w:p>
    <w:p w14:paraId="6ED4085A" w14:textId="77777777" w:rsidR="004913A0" w:rsidRDefault="00000000">
      <w:pPr>
        <w:tabs>
          <w:tab w:val="left" w:pos="142"/>
        </w:tabs>
        <w:ind w:firstLineChars="193" w:firstLine="425"/>
        <w:rPr>
          <w:rFonts w:ascii="ＭＳ Ｐ明朝" w:eastAsia="ＭＳ Ｐ明朝" w:hAnsi="ＭＳ Ｐ明朝"/>
          <w:sz w:val="22"/>
          <w:szCs w:val="22"/>
        </w:rPr>
      </w:pPr>
      <w:r>
        <w:rPr>
          <w:rFonts w:ascii="ＭＳ Ｐ明朝" w:eastAsia="ＭＳ Ｐ明朝" w:hAnsi="ＭＳ Ｐ明朝" w:hint="eastAsia"/>
          <w:sz w:val="22"/>
          <w:szCs w:val="22"/>
        </w:rPr>
        <w:t>住所　：　〒730-0013　広島市中区八丁堀6-10　グレイスビル801号</w:t>
      </w:r>
    </w:p>
    <w:p w14:paraId="57514F8B" w14:textId="77777777" w:rsidR="004913A0" w:rsidRDefault="00000000">
      <w:pPr>
        <w:ind w:rightChars="-135" w:right="-283" w:firstLineChars="177" w:firstLine="425"/>
      </w:pPr>
      <w:r>
        <w:rPr>
          <w:rFonts w:ascii="ＭＳ Ｐ明朝" w:eastAsia="ＭＳ Ｐ明朝" w:hAnsi="ＭＳ Ｐ明朝" w:hint="eastAsia"/>
          <w:sz w:val="24"/>
        </w:rPr>
        <w:t xml:space="preserve">E-mail : </w:t>
      </w:r>
      <w:hyperlink r:id="rId9">
        <w:r>
          <w:rPr>
            <w:rStyle w:val="a5"/>
            <w:rFonts w:ascii="ＭＳ Ｐ明朝" w:eastAsia="ＭＳ Ｐ明朝" w:hAnsi="ＭＳ Ｐ明朝" w:hint="eastAsia"/>
            <w:b/>
            <w:sz w:val="24"/>
          </w:rPr>
          <w:t>hamt_jimu@hiroringi.or.jp</w:t>
        </w:r>
      </w:hyperlink>
    </w:p>
    <w:p w14:paraId="6565623B"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0" distB="15240" distL="0" distR="22860" simplePos="0" relativeHeight="251660800" behindDoc="0" locked="0" layoutInCell="1" allowOverlap="1" wp14:anchorId="0F1CBF1A" wp14:editId="5CDC0AE8">
                <wp:simplePos x="0" y="0"/>
                <wp:positionH relativeFrom="column">
                  <wp:posOffset>2061210</wp:posOffset>
                </wp:positionH>
                <wp:positionV relativeFrom="paragraph">
                  <wp:posOffset>2499360</wp:posOffset>
                </wp:positionV>
                <wp:extent cx="3787140" cy="1508760"/>
                <wp:effectExtent l="12700" t="12700" r="12700" b="12700"/>
                <wp:wrapNone/>
                <wp:docPr id="6" name="正方形/長方形 11"/>
                <wp:cNvGraphicFramePr/>
                <a:graphic xmlns:a="http://schemas.openxmlformats.org/drawingml/2006/main">
                  <a:graphicData uri="http://schemas.microsoft.com/office/word/2010/wordprocessingShape">
                    <wps:wsp>
                      <wps:cNvSpPr/>
                      <wps:spPr>
                        <a:xfrm>
                          <a:off x="0" y="0"/>
                          <a:ext cx="3787200" cy="1508760"/>
                        </a:xfrm>
                        <a:prstGeom prst="rect">
                          <a:avLst/>
                        </a:prstGeom>
                        <a:solidFill>
                          <a:schemeClr val="bg1"/>
                        </a:solidFill>
                        <a:ln>
                          <a:solidFill>
                            <a:srgbClr val="000000"/>
                          </a:solidFill>
                          <a:round/>
                        </a:ln>
                      </wps:spPr>
                      <wps:style>
                        <a:lnRef idx="2">
                          <a:schemeClr val="accent1">
                            <a:shade val="15000"/>
                          </a:schemeClr>
                        </a:lnRef>
                        <a:fillRef idx="1">
                          <a:schemeClr val="accent1"/>
                        </a:fillRef>
                        <a:effectRef idx="0">
                          <a:schemeClr val="accent1"/>
                        </a:effectRef>
                        <a:fontRef idx="minor"/>
                      </wps:style>
                      <wps:txbx>
                        <w:txbxContent>
                          <w:p w14:paraId="67078632" w14:textId="77777777" w:rsidR="004913A0" w:rsidRDefault="004913A0">
                            <w:pPr>
                              <w:pStyle w:val="FrameContents"/>
                              <w:jc w:val="left"/>
                              <w:rPr>
                                <w:color w:val="FFFFFF"/>
                              </w:rPr>
                            </w:pPr>
                          </w:p>
                        </w:txbxContent>
                      </wps:txbx>
                      <wps:bodyPr anchor="ctr">
                        <a:prstTxWarp prst="textNoShape">
                          <a:avLst/>
                        </a:prstTxWarp>
                        <a:noAutofit/>
                      </wps:bodyPr>
                    </wps:wsp>
                  </a:graphicData>
                </a:graphic>
              </wp:anchor>
            </w:drawing>
          </mc:Choice>
          <mc:Fallback xmlns:pic="http://schemas.openxmlformats.org/drawingml/2006/picture">
            <w:pict>
              <v:rect id="shape_0" fillcolor="white" stroked="t" o:allowincell="f" style="position:absolute;margin-left:162.3pt;margin-top:196.8pt;width:298.15pt;height:118.75pt;mso-wrap-style:none;v-text-anchor:middle" wp14:anchorId="7532AD1D">
                <v:fill o:detectmouseclick="t" type="solid" color2="black"/>
                <v:stroke color="black" weight="25560" joinstyle="round" endcap="flat"/>
                <v:textbox>
                  <w:txbxContent>
                    <w:p>
                      <w:pPr>
                        <w:pStyle w:val="FrameContents"/>
                        <w:jc w:val="start"/>
                        <w:rPr>
                          <w:color w:val="FFFFFF"/>
                        </w:rPr>
                      </w:pPr>
                      <w:r>
                        <w:rPr>
                          <w:color w:val="FFFFFF"/>
                        </w:rPr>
                      </w:r>
                    </w:p>
                  </w:txbxContent>
                </v:textbox>
                <w10:wrap type="none"/>
              </v:rect>
            </w:pict>
          </mc:Fallback>
        </mc:AlternateContent>
      </w:r>
      <w:r>
        <w:rPr>
          <w:rFonts w:ascii="ＭＳ Ｐ明朝" w:eastAsia="ＭＳ Ｐ明朝" w:hAnsi="ＭＳ Ｐ明朝"/>
          <w:noProof/>
          <w:sz w:val="22"/>
          <w:szCs w:val="22"/>
        </w:rPr>
        <mc:AlternateContent>
          <mc:Choice Requires="wps">
            <w:drawing>
              <wp:anchor distT="0" distB="0" distL="0" distR="0" simplePos="0" relativeHeight="251661824" behindDoc="0" locked="0" layoutInCell="1" allowOverlap="1" wp14:anchorId="009B448C" wp14:editId="5FA14F4D">
                <wp:simplePos x="0" y="0"/>
                <wp:positionH relativeFrom="column">
                  <wp:posOffset>2190750</wp:posOffset>
                </wp:positionH>
                <wp:positionV relativeFrom="paragraph">
                  <wp:posOffset>2606040</wp:posOffset>
                </wp:positionV>
                <wp:extent cx="3528060" cy="1280160"/>
                <wp:effectExtent l="0" t="0" r="0" b="0"/>
                <wp:wrapNone/>
                <wp:docPr id="7" name="テキスト ボックス 12"/>
                <wp:cNvGraphicFramePr/>
                <a:graphic xmlns:a="http://schemas.openxmlformats.org/drawingml/2006/main">
                  <a:graphicData uri="http://schemas.microsoft.com/office/word/2010/wordprocessingShape">
                    <wps:wsp>
                      <wps:cNvSpPr/>
                      <wps:spPr>
                        <a:xfrm>
                          <a:off x="0" y="0"/>
                          <a:ext cx="3528000" cy="128016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6176659" w14:textId="77777777" w:rsidR="004913A0" w:rsidRDefault="00000000">
                            <w:pPr>
                              <w:pStyle w:val="FrameContents"/>
                              <w:ind w:firstLineChars="100" w:firstLine="211"/>
                              <w:rPr>
                                <w:b/>
                                <w:bCs/>
                              </w:rPr>
                            </w:pPr>
                            <w:r>
                              <w:rPr>
                                <w:rFonts w:hint="eastAsia"/>
                                <w:b/>
                                <w:bCs/>
                              </w:rPr>
                              <w:t>事務所</w:t>
                            </w:r>
                          </w:p>
                          <w:p w14:paraId="2ABE57E0" w14:textId="77777777" w:rsidR="004913A0" w:rsidRDefault="00000000">
                            <w:pPr>
                              <w:pStyle w:val="FrameContents"/>
                              <w:spacing w:before="240"/>
                              <w:ind w:firstLineChars="100" w:firstLine="210"/>
                            </w:pPr>
                            <w:r>
                              <w:rPr>
                                <w:rFonts w:hint="eastAsia"/>
                              </w:rPr>
                              <w:t>翌月</w:t>
                            </w:r>
                            <w:r>
                              <w:rPr>
                                <w:rFonts w:hint="eastAsia"/>
                              </w:rPr>
                              <w:t>10</w:t>
                            </w:r>
                            <w:r>
                              <w:rPr>
                                <w:rFonts w:hint="eastAsia"/>
                              </w:rPr>
                              <w:t>日に源泉税を納付する</w:t>
                            </w:r>
                          </w:p>
                          <w:p w14:paraId="633DE34C" w14:textId="77777777" w:rsidR="004913A0" w:rsidRDefault="00000000">
                            <w:pPr>
                              <w:pStyle w:val="FrameContents"/>
                              <w:ind w:firstLineChars="100" w:firstLine="211"/>
                              <w:rPr>
                                <w:b/>
                                <w:bCs/>
                                <w:color w:val="FF0000"/>
                              </w:rPr>
                            </w:pPr>
                            <w:r>
                              <w:rPr>
                                <w:rFonts w:hint="eastAsia"/>
                                <w:b/>
                                <w:bCs/>
                                <w:color w:val="FF0000"/>
                              </w:rPr>
                              <w:t>※各部門から事務所への源泉税振込は不要</w:t>
                            </w:r>
                          </w:p>
                          <w:p w14:paraId="5845B9EB" w14:textId="77777777" w:rsidR="004913A0" w:rsidRDefault="00000000">
                            <w:pPr>
                              <w:pStyle w:val="FrameContents"/>
                              <w:rPr>
                                <w:color w:val="FF0000"/>
                              </w:rPr>
                            </w:pPr>
                            <w:r>
                              <w:rPr>
                                <w:rFonts w:hint="eastAsia"/>
                                <w:b/>
                                <w:bCs/>
                                <w:color w:val="FF0000"/>
                              </w:rPr>
                              <w:t xml:space="preserve">　（</w:t>
                            </w:r>
                            <w:r>
                              <w:rPr>
                                <w:rFonts w:hint="eastAsia"/>
                                <w:b/>
                                <w:bCs/>
                                <w:color w:val="FF0000"/>
                              </w:rPr>
                              <w:t>2026</w:t>
                            </w:r>
                            <w:r>
                              <w:rPr>
                                <w:rFonts w:hint="eastAsia"/>
                                <w:b/>
                                <w:bCs/>
                                <w:color w:val="FF0000"/>
                              </w:rPr>
                              <w:t>年</w:t>
                            </w:r>
                            <w:r>
                              <w:rPr>
                                <w:rFonts w:hint="eastAsia"/>
                                <w:b/>
                                <w:bCs/>
                                <w:color w:val="FF0000"/>
                              </w:rPr>
                              <w:t>8</w:t>
                            </w:r>
                            <w:r>
                              <w:rPr>
                                <w:rFonts w:hint="eastAsia"/>
                                <w:b/>
                                <w:bCs/>
                                <w:color w:val="FF0000"/>
                              </w:rPr>
                              <w:t>月より）</w:t>
                            </w:r>
                          </w:p>
                        </w:txbxContent>
                      </wps:txbx>
                      <wps:bodyPr anchor="t">
                        <a:prstTxWarp prst="textNoShape">
                          <a:avLst/>
                        </a:prstTxWarp>
                        <a:noAutofit/>
                      </wps:bodyPr>
                    </wps:wsp>
                  </a:graphicData>
                </a:graphic>
              </wp:anchor>
            </w:drawing>
          </mc:Choice>
          <mc:Fallback xmlns:pic="http://schemas.openxmlformats.org/drawingml/2006/picture">
            <w:pict>
              <v:rect id="shape_0" fillcolor="white" stroked="f" o:allowincell="f" style="position:absolute;margin-left:172.5pt;margin-top:205.2pt;width:277.75pt;height:100.75pt;mso-wrap-style:square;v-text-anchor:top" wp14:anchorId="218A3080">
                <v:fill o:detectmouseclick="t" type="solid" color2="black"/>
                <v:stroke color="#3465a4" weight="6480" joinstyle="round" endcap="flat"/>
                <v:textbox>
                  <w:txbxContent>
                    <w:p>
                      <w:pPr>
                        <w:pStyle w:val="FrameContents"/>
                        <w:ind w:firstLineChars="100"/>
                        <w:rPr>
                          <w:b/>
                          <w:bCs/>
                        </w:rPr>
                      </w:pPr>
                      <w:r>
                        <w:rPr>
                          <w:rFonts w:hint="eastAsia"/>
                          <w:b/>
                          <w:bCs/>
                        </w:rPr>
                        <w:t>事務所</w:t>
                      </w:r>
                    </w:p>
                    <w:p>
                      <w:pPr>
                        <w:pStyle w:val="FrameContents"/>
                        <w:spacing w:before="240" w:after="0"/>
                        <w:ind w:firstLineChars="100"/>
                        <w:rPr/>
                      </w:pPr>
                      <w:r>
                        <w:rPr>
                          <w:rFonts w:hint="eastAsia"/>
                        </w:rPr>
                        <w:t>翌月</w:t>
                      </w:r>
                      <w:r>
                        <w:rPr>
                          <w:rFonts w:hint="eastAsia"/>
                        </w:rPr>
                        <w:t>10</w:t>
                      </w:r>
                      <w:r>
                        <w:rPr>
                          <w:rFonts w:hint="eastAsia"/>
                        </w:rPr>
                        <w:t>日に源泉税を納付する</w:t>
                      </w:r>
                    </w:p>
                    <w:p>
                      <w:pPr>
                        <w:pStyle w:val="FrameContents"/>
                        <w:ind w:firstLineChars="100"/>
                        <w:rPr>
                          <w:b/>
                          <w:bCs/>
                          <w:color w:val="FF0000"/>
                        </w:rPr>
                      </w:pPr>
                      <w:r>
                        <w:rPr>
                          <w:rFonts w:hint="eastAsia"/>
                          <w:b/>
                          <w:bCs/>
                          <w:color w:val="FF0000"/>
                        </w:rPr>
                        <w:t>※</w:t>
                      </w:r>
                      <w:r>
                        <w:rPr>
                          <w:rFonts w:hint="eastAsia"/>
                          <w:b/>
                          <w:bCs/>
                          <w:color w:val="FF0000"/>
                        </w:rPr>
                        <w:t>各部門から事務所への源泉税振込は不要</w:t>
                      </w:r>
                    </w:p>
                    <w:p>
                      <w:pPr>
                        <w:pStyle w:val="FrameContents"/>
                        <w:rPr>
                          <w:color w:val="FF0000"/>
                        </w:rPr>
                      </w:pPr>
                      <w:r>
                        <w:rPr>
                          <w:rFonts w:hint="eastAsia"/>
                          <w:b/>
                          <w:bCs/>
                          <w:color w:val="FF0000"/>
                        </w:rPr>
                        <w:t>　（</w:t>
                      </w:r>
                      <w:r>
                        <w:rPr>
                          <w:rFonts w:hint="eastAsia"/>
                          <w:b/>
                          <w:bCs/>
                          <w:color w:val="FF0000"/>
                        </w:rPr>
                        <w:t>2026</w:t>
                      </w:r>
                      <w:r>
                        <w:rPr>
                          <w:rFonts w:hint="eastAsia"/>
                          <w:b/>
                          <w:bCs/>
                          <w:color w:val="FF0000"/>
                        </w:rPr>
                        <w:t>年</w:t>
                      </w:r>
                      <w:r>
                        <w:rPr>
                          <w:rFonts w:hint="eastAsia"/>
                          <w:b/>
                          <w:bCs/>
                          <w:color w:val="FF0000"/>
                        </w:rPr>
                        <w:t>8</w:t>
                      </w:r>
                      <w:r>
                        <w:rPr>
                          <w:rFonts w:hint="eastAsia"/>
                          <w:b/>
                          <w:bCs/>
                          <w:color w:val="FF0000"/>
                        </w:rPr>
                        <w:t>月より）</w:t>
                      </w:r>
                    </w:p>
                  </w:txbxContent>
                </v:textbox>
                <w10:wrap type="none"/>
              </v:rect>
            </w:pict>
          </mc:Fallback>
        </mc:AlternateContent>
      </w:r>
    </w:p>
    <w:p w14:paraId="7D76705C"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0" distB="22860" distL="0" distR="19050" simplePos="0" relativeHeight="251653632" behindDoc="0" locked="0" layoutInCell="1" allowOverlap="1" wp14:anchorId="4A6C2FC3" wp14:editId="33713BA2">
                <wp:simplePos x="0" y="0"/>
                <wp:positionH relativeFrom="column">
                  <wp:posOffset>2983230</wp:posOffset>
                </wp:positionH>
                <wp:positionV relativeFrom="paragraph">
                  <wp:posOffset>2413000</wp:posOffset>
                </wp:positionV>
                <wp:extent cx="2781300" cy="243840"/>
                <wp:effectExtent l="12700" t="12700" r="12700" b="12700"/>
                <wp:wrapNone/>
                <wp:docPr id="8" name="正方形/長方形 10"/>
                <wp:cNvGraphicFramePr/>
                <a:graphic xmlns:a="http://schemas.openxmlformats.org/drawingml/2006/main">
                  <a:graphicData uri="http://schemas.microsoft.com/office/word/2010/wordprocessingShape">
                    <wps:wsp>
                      <wps:cNvSpPr/>
                      <wps:spPr>
                        <a:xfrm>
                          <a:off x="0" y="0"/>
                          <a:ext cx="2781360" cy="243720"/>
                        </a:xfrm>
                        <a:prstGeom prst="rect">
                          <a:avLst/>
                        </a:prstGeom>
                        <a:solidFill>
                          <a:srgbClr val="4F81BD"/>
                        </a:solidFill>
                        <a:ln>
                          <a:solidFill>
                            <a:srgbClr val="223852"/>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xmlns:pic="http://schemas.openxmlformats.org/drawingml/2006/picture">
            <w:pict>
              <v:rect id="shape_0" fillcolor="#4f81bd" stroked="t" o:allowincell="f" style="position:absolute;margin-left:234.9pt;margin-top:190pt;width:218.95pt;height:19.15pt;mso-wrap-style:none;v-text-anchor:middle" wp14:anchorId="4D250048">
                <v:fill o:detectmouseclick="t" type="solid" color2="#b07e42"/>
                <v:stroke color="#223852" weight="25560" joinstyle="round" endcap="flat"/>
                <w10:wrap type="none"/>
              </v:rect>
            </w:pict>
          </mc:Fallback>
        </mc:AlternateContent>
      </w:r>
      <w:r>
        <w:rPr>
          <w:rFonts w:ascii="ＭＳ Ｐ明朝" w:eastAsia="ＭＳ Ｐ明朝" w:hAnsi="ＭＳ Ｐ明朝"/>
          <w:noProof/>
          <w:sz w:val="22"/>
          <w:szCs w:val="22"/>
        </w:rPr>
        <w:drawing>
          <wp:anchor distT="0" distB="0" distL="114300" distR="114300" simplePos="0" relativeHeight="251654656" behindDoc="0" locked="0" layoutInCell="0" allowOverlap="1" wp14:anchorId="1A098FFE" wp14:editId="7BE5CA74">
            <wp:simplePos x="0" y="0"/>
            <wp:positionH relativeFrom="margin">
              <wp:posOffset>358140</wp:posOffset>
            </wp:positionH>
            <wp:positionV relativeFrom="paragraph">
              <wp:posOffset>118110</wp:posOffset>
            </wp:positionV>
            <wp:extent cx="5553075" cy="3722370"/>
            <wp:effectExtent l="0" t="0" r="0" b="0"/>
            <wp:wrapThrough wrapText="bothSides">
              <wp:wrapPolygon edited="0">
                <wp:start x="-72" y="-110"/>
                <wp:lineTo x="-72" y="21555"/>
                <wp:lineTo x="21636" y="21555"/>
                <wp:lineTo x="21636" y="-110"/>
                <wp:lineTo x="-72" y="-110"/>
              </wp:wrapPolygon>
            </wp:wrapThrough>
            <wp:docPr id="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2"/>
                    <pic:cNvPicPr>
                      <a:picLocks noChangeAspect="1" noChangeArrowheads="1"/>
                    </pic:cNvPicPr>
                  </pic:nvPicPr>
                  <pic:blipFill>
                    <a:blip r:embed="rId10"/>
                    <a:srcRect b="3165"/>
                    <a:stretch>
                      <a:fillRect/>
                    </a:stretch>
                  </pic:blipFill>
                  <pic:spPr bwMode="auto">
                    <a:xfrm>
                      <a:off x="0" y="0"/>
                      <a:ext cx="5553075" cy="3722370"/>
                    </a:xfrm>
                    <a:prstGeom prst="rect">
                      <a:avLst/>
                    </a:prstGeom>
                    <a:noFill/>
                    <a:ln w="9525">
                      <a:solidFill>
                        <a:srgbClr val="808080"/>
                      </a:solidFill>
                    </a:ln>
                  </pic:spPr>
                </pic:pic>
              </a:graphicData>
            </a:graphic>
          </wp:anchor>
        </w:drawing>
      </w:r>
    </w:p>
    <w:p w14:paraId="43C16E16" w14:textId="77777777" w:rsidR="004913A0" w:rsidRDefault="004913A0">
      <w:pPr>
        <w:tabs>
          <w:tab w:val="left" w:pos="142"/>
        </w:tabs>
        <w:ind w:firstLineChars="100" w:firstLine="220"/>
        <w:rPr>
          <w:rFonts w:ascii="ＭＳ Ｐ明朝" w:eastAsia="ＭＳ Ｐ明朝" w:hAnsi="ＭＳ Ｐ明朝"/>
          <w:sz w:val="22"/>
          <w:szCs w:val="22"/>
        </w:rPr>
      </w:pPr>
    </w:p>
    <w:p w14:paraId="6EA914C9" w14:textId="77777777" w:rsidR="004913A0" w:rsidRDefault="00000000">
      <w:pPr>
        <w:pStyle w:val="1"/>
        <w:rPr>
          <w:rFonts w:ascii="ＭＳ Ｐ明朝" w:eastAsia="ＭＳ Ｐ明朝" w:hAnsi="ＭＳ Ｐ明朝"/>
          <w:color w:val="FF0000"/>
          <w:sz w:val="22"/>
          <w:szCs w:val="22"/>
        </w:rPr>
      </w:pPr>
      <w:bookmarkStart w:id="5" w:name="_Toc235465822"/>
      <w:r>
        <w:rPr>
          <w:rStyle w:val="aa"/>
          <w:rFonts w:ascii="ＭＳ Ｐ明朝" w:eastAsia="ＭＳ Ｐ明朝" w:hAnsi="ＭＳ Ｐ明朝" w:hint="eastAsia"/>
        </w:rPr>
        <w:t>６．会務に伴う活動費等の請求および支給</w:t>
      </w:r>
      <w:bookmarkEnd w:id="5"/>
    </w:p>
    <w:p w14:paraId="678F5835" w14:textId="77777777" w:rsidR="004913A0" w:rsidRDefault="00000000">
      <w:pPr>
        <w:ind w:leftChars="-1" w:left="141" w:hangingChars="68" w:hanging="143"/>
      </w:pPr>
      <w:r>
        <w:rPr>
          <w:rFonts w:hint="eastAsia"/>
        </w:rPr>
        <w:t xml:space="preserve">　会務に伴い係る「活動費」「旅費交通費」「宿泊費」は、活動・交通費請求書（個人・複数）（書式</w:t>
      </w:r>
      <w:r>
        <w:rPr>
          <w:rFonts w:hint="eastAsia"/>
        </w:rPr>
        <w:t>3</w:t>
      </w:r>
      <w:r>
        <w:rPr>
          <w:rFonts w:hint="eastAsia"/>
        </w:rPr>
        <w:t>）に記入し各部門へ請求する。</w:t>
      </w:r>
    </w:p>
    <w:p w14:paraId="0137C665" w14:textId="77777777" w:rsidR="004913A0" w:rsidRDefault="004913A0">
      <w:pPr>
        <w:ind w:leftChars="-1" w:left="141" w:hangingChars="68" w:hanging="143"/>
      </w:pPr>
    </w:p>
    <w:p w14:paraId="53C2BBB3" w14:textId="77777777" w:rsidR="004913A0" w:rsidRDefault="00000000">
      <w:pPr>
        <w:ind w:firstLineChars="67" w:firstLine="141"/>
      </w:pPr>
      <w:r>
        <w:rPr>
          <w:rFonts w:hint="eastAsia"/>
        </w:rPr>
        <w:t>書式は「個人用」と「複数人用」がある。</w:t>
      </w:r>
    </w:p>
    <w:p w14:paraId="70A7A5E8" w14:textId="77777777" w:rsidR="004913A0" w:rsidRDefault="00000000">
      <w:pPr>
        <w:ind w:firstLineChars="67" w:firstLine="141"/>
      </w:pPr>
      <w:r>
        <w:rPr>
          <w:rFonts w:hint="eastAsia"/>
        </w:rPr>
        <w:t>・個人用：本人が請求する。請求先が同じ場合、数回の会務の活動費等をまとめて請求できる。</w:t>
      </w:r>
    </w:p>
    <w:p w14:paraId="6A949F74" w14:textId="77777777" w:rsidR="004913A0" w:rsidRDefault="00000000">
      <w:pPr>
        <w:ind w:firstLineChars="67" w:firstLine="141"/>
      </w:pPr>
      <w:r>
        <w:rPr>
          <w:rFonts w:hint="eastAsia"/>
        </w:rPr>
        <w:t>・複数人用：会計担当者が作成する。</w:t>
      </w:r>
      <w:r>
        <w:rPr>
          <w:rFonts w:hint="eastAsia"/>
        </w:rPr>
        <w:t>1</w:t>
      </w:r>
      <w:r>
        <w:rPr>
          <w:rFonts w:hint="eastAsia"/>
        </w:rPr>
        <w:t>度の会務で複数人の活動費等の請求ができる。</w:t>
      </w:r>
    </w:p>
    <w:p w14:paraId="62B60DD0" w14:textId="77777777" w:rsidR="004913A0" w:rsidRDefault="004913A0"/>
    <w:p w14:paraId="7D3CDB3F" w14:textId="77777777" w:rsidR="004913A0" w:rsidRDefault="00000000">
      <w:pPr>
        <w:pStyle w:val="af1"/>
        <w:numPr>
          <w:ilvl w:val="0"/>
          <w:numId w:val="12"/>
        </w:numPr>
        <w:ind w:leftChars="0" w:left="567" w:hanging="425"/>
      </w:pPr>
      <w:r>
        <w:rPr>
          <w:rFonts w:hint="eastAsia"/>
        </w:rPr>
        <w:t>個人の申請</w:t>
      </w:r>
    </w:p>
    <w:p w14:paraId="22B3F54D" w14:textId="77777777" w:rsidR="004913A0" w:rsidRDefault="00000000">
      <w:pPr>
        <w:tabs>
          <w:tab w:val="left" w:pos="142"/>
        </w:tabs>
        <w:ind w:leftChars="202" w:left="424" w:rightChars="-135" w:right="-283" w:firstLineChars="6" w:firstLine="13"/>
        <w:rPr>
          <w:rFonts w:ascii="ＭＳ Ｐ明朝" w:eastAsia="ＭＳ Ｐ明朝" w:hAnsi="ＭＳ Ｐ明朝"/>
          <w:sz w:val="22"/>
          <w:szCs w:val="22"/>
        </w:rPr>
      </w:pPr>
      <w:r>
        <w:rPr>
          <w:rFonts w:hint="eastAsia"/>
        </w:rPr>
        <w:t>申請者が活動・交通費請求書（個人・複数）（書式</w:t>
      </w:r>
      <w:r>
        <w:rPr>
          <w:rFonts w:hint="eastAsia"/>
        </w:rPr>
        <w:t>3</w:t>
      </w:r>
      <w:r>
        <w:rPr>
          <w:rFonts w:hint="eastAsia"/>
        </w:rPr>
        <w:t>）の「個人用」</w:t>
      </w:r>
      <w:r>
        <w:rPr>
          <w:rFonts w:ascii="ＭＳ Ｐ明朝" w:eastAsia="ＭＳ Ｐ明朝" w:hAnsi="ＭＳ Ｐ明朝" w:hint="eastAsia"/>
          <w:sz w:val="22"/>
          <w:szCs w:val="22"/>
        </w:rPr>
        <w:t>を記入し、会計担当者へ申請する。</w:t>
      </w:r>
    </w:p>
    <w:p w14:paraId="6CD656B9" w14:textId="77777777" w:rsidR="004913A0" w:rsidRDefault="00000000">
      <w:pPr>
        <w:tabs>
          <w:tab w:val="left" w:pos="142"/>
        </w:tabs>
        <w:ind w:firstLineChars="200" w:firstLine="440"/>
        <w:rPr>
          <w:rFonts w:ascii="ＭＳ Ｐ明朝" w:eastAsia="ＭＳ Ｐ明朝" w:hAnsi="ＭＳ Ｐ明朝"/>
          <w:sz w:val="22"/>
          <w:szCs w:val="22"/>
        </w:rPr>
      </w:pPr>
      <w:r>
        <w:rPr>
          <w:rFonts w:ascii="ＭＳ Ｐ明朝" w:eastAsia="ＭＳ Ｐ明朝" w:hAnsi="ＭＳ Ｐ明朝" w:hint="eastAsia"/>
          <w:sz w:val="22"/>
          <w:szCs w:val="22"/>
        </w:rPr>
        <w:t>領収書がある場合は名前を記入し、会計担当者に渡す。</w:t>
      </w:r>
    </w:p>
    <w:p w14:paraId="75C9E98B" w14:textId="77777777" w:rsidR="004913A0" w:rsidRDefault="004913A0">
      <w:pPr>
        <w:tabs>
          <w:tab w:val="left" w:pos="142"/>
        </w:tabs>
        <w:rPr>
          <w:rFonts w:ascii="ＭＳ Ｐ明朝" w:eastAsia="ＭＳ Ｐ明朝" w:hAnsi="ＭＳ Ｐ明朝"/>
          <w:sz w:val="22"/>
          <w:szCs w:val="22"/>
        </w:rPr>
      </w:pPr>
    </w:p>
    <w:p w14:paraId="5E1180E4" w14:textId="77777777" w:rsidR="004913A0" w:rsidRDefault="00000000">
      <w:pPr>
        <w:pStyle w:val="af1"/>
        <w:numPr>
          <w:ilvl w:val="0"/>
          <w:numId w:val="11"/>
        </w:numPr>
        <w:tabs>
          <w:tab w:val="left" w:pos="567"/>
        </w:tabs>
        <w:ind w:leftChars="0" w:left="426" w:hanging="284"/>
        <w:rPr>
          <w:rFonts w:ascii="ＭＳ Ｐ明朝" w:eastAsia="ＭＳ Ｐ明朝" w:hAnsi="ＭＳ Ｐ明朝"/>
          <w:sz w:val="22"/>
          <w:szCs w:val="22"/>
        </w:rPr>
      </w:pPr>
      <w:r>
        <w:t>複数人まとめての申請</w:t>
      </w:r>
    </w:p>
    <w:p w14:paraId="608A8D5B" w14:textId="77777777" w:rsidR="004913A0" w:rsidRDefault="00000000">
      <w:pPr>
        <w:ind w:firstLineChars="200" w:firstLine="420"/>
        <w:rPr>
          <w:rFonts w:ascii="ＭＳ Ｐ明朝" w:eastAsia="ＭＳ Ｐ明朝" w:hAnsi="ＭＳ Ｐ明朝"/>
          <w:sz w:val="22"/>
          <w:szCs w:val="22"/>
        </w:rPr>
      </w:pPr>
      <w:r>
        <w:rPr>
          <w:rFonts w:hint="eastAsia"/>
        </w:rPr>
        <w:t>会計担当者が活動・交通費請求書（個人・複数）（書式</w:t>
      </w:r>
      <w:r>
        <w:rPr>
          <w:rFonts w:hint="eastAsia"/>
        </w:rPr>
        <w:t>3</w:t>
      </w:r>
      <w:r>
        <w:rPr>
          <w:rFonts w:hint="eastAsia"/>
        </w:rPr>
        <w:t>）の「複数人用」</w:t>
      </w:r>
      <w:r>
        <w:rPr>
          <w:rFonts w:ascii="ＭＳ Ｐ明朝" w:eastAsia="ＭＳ Ｐ明朝" w:hAnsi="ＭＳ Ｐ明朝" w:hint="eastAsia"/>
          <w:sz w:val="22"/>
          <w:szCs w:val="22"/>
        </w:rPr>
        <w:t>を記入する。</w:t>
      </w:r>
    </w:p>
    <w:p w14:paraId="3E5DD6CB" w14:textId="77777777" w:rsidR="004913A0" w:rsidRDefault="00000000">
      <w:pPr>
        <w:tabs>
          <w:tab w:val="left" w:pos="142"/>
        </w:tabs>
        <w:ind w:firstLineChars="200" w:firstLine="440"/>
        <w:rPr>
          <w:rFonts w:ascii="ＭＳ Ｐ明朝" w:eastAsia="ＭＳ Ｐ明朝" w:hAnsi="ＭＳ Ｐ明朝"/>
          <w:sz w:val="22"/>
          <w:szCs w:val="22"/>
        </w:rPr>
      </w:pPr>
      <w:r>
        <w:rPr>
          <w:rFonts w:ascii="ＭＳ Ｐ明朝" w:eastAsia="ＭＳ Ｐ明朝" w:hAnsi="ＭＳ Ｐ明朝" w:hint="eastAsia"/>
          <w:sz w:val="22"/>
          <w:szCs w:val="22"/>
        </w:rPr>
        <w:t>領収書がある場合は名前を記入し、会計担当者に渡す。</w:t>
      </w:r>
    </w:p>
    <w:p w14:paraId="3105F174" w14:textId="77777777" w:rsidR="004913A0" w:rsidRDefault="00000000">
      <w:r>
        <w:rPr>
          <w:rFonts w:hint="eastAsia"/>
        </w:rPr>
        <w:t xml:space="preserve">　　・主として</w:t>
      </w:r>
      <w:r>
        <w:rPr>
          <w:rFonts w:hint="eastAsia"/>
        </w:rPr>
        <w:t>1</w:t>
      </w:r>
      <w:r>
        <w:rPr>
          <w:rFonts w:hint="eastAsia"/>
        </w:rPr>
        <w:t>つの会務で現地清算する場合に使用する。</w:t>
      </w:r>
    </w:p>
    <w:p w14:paraId="4C0CC276" w14:textId="77777777" w:rsidR="004913A0" w:rsidRDefault="00000000">
      <w:pPr>
        <w:tabs>
          <w:tab w:val="left" w:pos="142"/>
        </w:tabs>
        <w:ind w:firstLineChars="202" w:firstLine="424"/>
        <w:rPr>
          <w:color w:val="EE0000"/>
        </w:rPr>
      </w:pPr>
      <w:r>
        <w:rPr>
          <w:rFonts w:hint="eastAsia"/>
          <w:color w:val="EE0000"/>
        </w:rPr>
        <w:t>・受領はサインで可とする。</w:t>
      </w:r>
    </w:p>
    <w:p w14:paraId="208D021C" w14:textId="77777777" w:rsidR="004913A0" w:rsidRDefault="004913A0">
      <w:pPr>
        <w:tabs>
          <w:tab w:val="left" w:pos="142"/>
        </w:tabs>
        <w:rPr>
          <w:rFonts w:ascii="ＭＳ Ｐ明朝" w:eastAsia="ＭＳ Ｐ明朝" w:hAnsi="ＭＳ Ｐ明朝"/>
          <w:sz w:val="22"/>
          <w:szCs w:val="22"/>
        </w:rPr>
      </w:pPr>
    </w:p>
    <w:p w14:paraId="5C96AC75" w14:textId="77777777" w:rsidR="004913A0" w:rsidRDefault="00000000">
      <w:pPr>
        <w:pStyle w:val="af1"/>
        <w:numPr>
          <w:ilvl w:val="0"/>
          <w:numId w:val="11"/>
        </w:numPr>
        <w:ind w:leftChars="0" w:left="567" w:hanging="425"/>
      </w:pPr>
      <w:r>
        <w:rPr>
          <w:rFonts w:hint="eastAsia"/>
        </w:rPr>
        <w:t xml:space="preserve">活動費および交通費等の手当基準　</w:t>
      </w:r>
    </w:p>
    <w:p w14:paraId="1B62FEDD" w14:textId="77777777" w:rsidR="004913A0" w:rsidRDefault="00000000">
      <w:pPr>
        <w:tabs>
          <w:tab w:val="left" w:pos="142"/>
        </w:tabs>
        <w:ind w:firstLineChars="257" w:firstLine="514"/>
        <w:rPr>
          <w:rFonts w:ascii="ＭＳ Ｐ明朝" w:eastAsia="ＭＳ Ｐ明朝" w:hAnsi="ＭＳ Ｐ明朝"/>
          <w:sz w:val="20"/>
          <w:szCs w:val="20"/>
        </w:rPr>
      </w:pPr>
      <w:r>
        <w:rPr>
          <w:rFonts w:ascii="ＭＳ Ｐ明朝" w:eastAsia="ＭＳ Ｐ明朝" w:hAnsi="ＭＳ Ｐ明朝" w:hint="eastAsia"/>
          <w:sz w:val="20"/>
          <w:szCs w:val="20"/>
        </w:rPr>
        <w:t>※令和4年10月より地区内の会務に係る交通費の支給が可能となった</w:t>
      </w:r>
    </w:p>
    <w:p w14:paraId="3FD82F83" w14:textId="77777777" w:rsidR="004913A0" w:rsidRDefault="004913A0">
      <w:pPr>
        <w:pStyle w:val="af1"/>
        <w:ind w:leftChars="0" w:left="567"/>
      </w:pPr>
    </w:p>
    <w:p w14:paraId="63A39C83" w14:textId="77777777" w:rsidR="004913A0" w:rsidRDefault="00000000">
      <w:pPr>
        <w:pStyle w:val="af1"/>
        <w:numPr>
          <w:ilvl w:val="0"/>
          <w:numId w:val="13"/>
        </w:numPr>
        <w:ind w:leftChars="0" w:left="426" w:firstLine="141"/>
      </w:pPr>
      <w:r>
        <w:rPr>
          <w:rFonts w:hint="eastAsia"/>
        </w:rPr>
        <w:t>活動時間は会務の開始から終了時までとする（当日の移動時間は含まない）。</w:t>
      </w:r>
    </w:p>
    <w:p w14:paraId="16B84B53" w14:textId="77777777" w:rsidR="004913A0" w:rsidRDefault="00000000">
      <w:pPr>
        <w:pStyle w:val="af1"/>
        <w:numPr>
          <w:ilvl w:val="0"/>
          <w:numId w:val="13"/>
        </w:numPr>
        <w:ind w:leftChars="0" w:left="426" w:firstLine="141"/>
      </w:pPr>
      <w:r>
        <w:rPr>
          <w:rFonts w:hint="eastAsia"/>
        </w:rPr>
        <w:t>活動費</w:t>
      </w:r>
    </w:p>
    <w:tbl>
      <w:tblPr>
        <w:tblW w:w="3122" w:type="dxa"/>
        <w:tblInd w:w="781" w:type="dxa"/>
        <w:tblLayout w:type="fixed"/>
        <w:tblCellMar>
          <w:left w:w="99" w:type="dxa"/>
          <w:right w:w="99" w:type="dxa"/>
        </w:tblCellMar>
        <w:tblLook w:val="04A0" w:firstRow="1" w:lastRow="0" w:firstColumn="1" w:lastColumn="0" w:noHBand="0" w:noVBand="1"/>
      </w:tblPr>
      <w:tblGrid>
        <w:gridCol w:w="880"/>
        <w:gridCol w:w="1168"/>
        <w:gridCol w:w="1074"/>
      </w:tblGrid>
      <w:tr w:rsidR="004913A0" w14:paraId="203CBB41"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372E5AB0" w14:textId="77777777" w:rsidR="004913A0" w:rsidRDefault="00000000">
            <w:pPr>
              <w:widowControl/>
              <w:ind w:firstLine="141"/>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現地</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tcPr>
          <w:p w14:paraId="0859D9DF" w14:textId="77777777" w:rsidR="004913A0" w:rsidRDefault="00000000">
            <w:pPr>
              <w:widowControl/>
              <w:ind w:firstLine="141"/>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２時間まで</w:t>
            </w:r>
          </w:p>
        </w:tc>
        <w:tc>
          <w:tcPr>
            <w:tcW w:w="1074" w:type="dxa"/>
            <w:tcBorders>
              <w:top w:val="single" w:sz="4" w:space="0" w:color="000000"/>
              <w:bottom w:val="single" w:sz="4" w:space="0" w:color="000000"/>
              <w:right w:val="single" w:sz="4" w:space="0" w:color="000000"/>
            </w:tcBorders>
            <w:vAlign w:val="center"/>
          </w:tcPr>
          <w:p w14:paraId="7A0801DF" w14:textId="77777777" w:rsidR="004913A0" w:rsidRDefault="00000000">
            <w:pPr>
              <w:widowControl/>
              <w:ind w:firstLine="141"/>
              <w:jc w:val="righ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1,000円</w:t>
            </w:r>
          </w:p>
        </w:tc>
      </w:tr>
      <w:tr w:rsidR="004913A0" w14:paraId="3CC8FA3F"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54E86E2D" w14:textId="77777777" w:rsidR="004913A0" w:rsidRDefault="00000000">
            <w:pPr>
              <w:widowControl/>
              <w:ind w:firstLine="141"/>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Web</w:t>
            </w:r>
          </w:p>
        </w:tc>
        <w:tc>
          <w:tcPr>
            <w:tcW w:w="1168" w:type="dxa"/>
            <w:vMerge/>
            <w:tcBorders>
              <w:top w:val="single" w:sz="4" w:space="0" w:color="000000"/>
              <w:left w:val="single" w:sz="4" w:space="0" w:color="000000"/>
              <w:bottom w:val="single" w:sz="4" w:space="0" w:color="000000"/>
              <w:right w:val="single" w:sz="4" w:space="0" w:color="000000"/>
            </w:tcBorders>
            <w:vAlign w:val="center"/>
          </w:tcPr>
          <w:p w14:paraId="73D78BB6" w14:textId="77777777" w:rsidR="004913A0" w:rsidRDefault="004913A0">
            <w:pPr>
              <w:widowControl/>
              <w:ind w:firstLine="141"/>
              <w:jc w:val="left"/>
              <w:rPr>
                <w:rFonts w:ascii="ＭＳ Ｐ明朝" w:eastAsia="ＭＳ Ｐ明朝" w:hAnsi="ＭＳ Ｐ明朝" w:cs="ＭＳ Ｐゴシック"/>
                <w:kern w:val="0"/>
                <w:sz w:val="18"/>
                <w:szCs w:val="18"/>
              </w:rPr>
            </w:pPr>
          </w:p>
        </w:tc>
        <w:tc>
          <w:tcPr>
            <w:tcW w:w="1074" w:type="dxa"/>
            <w:tcBorders>
              <w:top w:val="single" w:sz="4" w:space="0" w:color="000000"/>
              <w:bottom w:val="single" w:sz="4" w:space="0" w:color="000000"/>
              <w:right w:val="single" w:sz="4" w:space="0" w:color="000000"/>
            </w:tcBorders>
            <w:vAlign w:val="center"/>
          </w:tcPr>
          <w:p w14:paraId="2F17BD61" w14:textId="77777777" w:rsidR="004913A0" w:rsidRDefault="00000000">
            <w:pPr>
              <w:widowControl/>
              <w:ind w:firstLine="141"/>
              <w:jc w:val="righ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500円</w:t>
            </w:r>
          </w:p>
        </w:tc>
      </w:tr>
      <w:tr w:rsidR="004913A0" w14:paraId="674AFD34"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05350BB9" w14:textId="77777777" w:rsidR="004913A0" w:rsidRDefault="00000000">
            <w:pPr>
              <w:widowControl/>
              <w:ind w:firstLine="141"/>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現地</w:t>
            </w:r>
          </w:p>
        </w:tc>
        <w:tc>
          <w:tcPr>
            <w:tcW w:w="1168" w:type="dxa"/>
            <w:vMerge w:val="restart"/>
            <w:tcBorders>
              <w:top w:val="single" w:sz="4" w:space="0" w:color="000000"/>
              <w:left w:val="single" w:sz="4" w:space="0" w:color="000000"/>
              <w:bottom w:val="single" w:sz="4" w:space="0" w:color="000000"/>
              <w:right w:val="single" w:sz="4" w:space="0" w:color="000000"/>
            </w:tcBorders>
            <w:vAlign w:val="center"/>
          </w:tcPr>
          <w:p w14:paraId="5F0F5A99" w14:textId="77777777" w:rsidR="004913A0" w:rsidRDefault="00000000">
            <w:pPr>
              <w:widowControl/>
              <w:ind w:firstLine="141"/>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２時間超え</w:t>
            </w:r>
          </w:p>
        </w:tc>
        <w:tc>
          <w:tcPr>
            <w:tcW w:w="1074" w:type="dxa"/>
            <w:tcBorders>
              <w:top w:val="single" w:sz="4" w:space="0" w:color="000000"/>
              <w:bottom w:val="single" w:sz="4" w:space="0" w:color="000000"/>
              <w:right w:val="single" w:sz="4" w:space="0" w:color="000000"/>
            </w:tcBorders>
            <w:vAlign w:val="center"/>
          </w:tcPr>
          <w:p w14:paraId="6B1387BB" w14:textId="77777777" w:rsidR="004913A0" w:rsidRDefault="00000000">
            <w:pPr>
              <w:widowControl/>
              <w:ind w:firstLine="141"/>
              <w:jc w:val="righ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2,000円</w:t>
            </w:r>
          </w:p>
        </w:tc>
      </w:tr>
      <w:tr w:rsidR="004913A0" w14:paraId="468EE952" w14:textId="77777777">
        <w:trPr>
          <w:trHeight w:val="270"/>
        </w:trPr>
        <w:tc>
          <w:tcPr>
            <w:tcW w:w="880" w:type="dxa"/>
            <w:tcBorders>
              <w:top w:val="single" w:sz="4" w:space="0" w:color="000000"/>
              <w:left w:val="single" w:sz="4" w:space="0" w:color="000000"/>
              <w:bottom w:val="single" w:sz="4" w:space="0" w:color="000000"/>
              <w:right w:val="single" w:sz="4" w:space="0" w:color="000000"/>
            </w:tcBorders>
            <w:vAlign w:val="center"/>
          </w:tcPr>
          <w:p w14:paraId="42E09FDD" w14:textId="77777777" w:rsidR="004913A0" w:rsidRDefault="00000000">
            <w:pPr>
              <w:widowControl/>
              <w:ind w:firstLine="141"/>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Web</w:t>
            </w:r>
          </w:p>
        </w:tc>
        <w:tc>
          <w:tcPr>
            <w:tcW w:w="1168" w:type="dxa"/>
            <w:vMerge/>
            <w:tcBorders>
              <w:top w:val="single" w:sz="4" w:space="0" w:color="000000"/>
              <w:left w:val="single" w:sz="4" w:space="0" w:color="000000"/>
              <w:bottom w:val="single" w:sz="4" w:space="0" w:color="000000"/>
              <w:right w:val="single" w:sz="4" w:space="0" w:color="000000"/>
            </w:tcBorders>
            <w:vAlign w:val="center"/>
          </w:tcPr>
          <w:p w14:paraId="3E61B14F" w14:textId="77777777" w:rsidR="004913A0" w:rsidRDefault="004913A0">
            <w:pPr>
              <w:widowControl/>
              <w:ind w:firstLine="141"/>
              <w:jc w:val="left"/>
              <w:rPr>
                <w:rFonts w:ascii="ＭＳ Ｐ明朝" w:eastAsia="ＭＳ Ｐ明朝" w:hAnsi="ＭＳ Ｐ明朝" w:cs="ＭＳ Ｐゴシック"/>
                <w:kern w:val="0"/>
                <w:sz w:val="20"/>
                <w:szCs w:val="20"/>
              </w:rPr>
            </w:pPr>
          </w:p>
        </w:tc>
        <w:tc>
          <w:tcPr>
            <w:tcW w:w="1074" w:type="dxa"/>
            <w:tcBorders>
              <w:top w:val="single" w:sz="4" w:space="0" w:color="000000"/>
              <w:bottom w:val="single" w:sz="4" w:space="0" w:color="000000"/>
              <w:right w:val="single" w:sz="4" w:space="0" w:color="000000"/>
            </w:tcBorders>
            <w:vAlign w:val="center"/>
          </w:tcPr>
          <w:p w14:paraId="44DBFD3D" w14:textId="77777777" w:rsidR="004913A0" w:rsidRDefault="00000000">
            <w:pPr>
              <w:widowControl/>
              <w:ind w:firstLine="141"/>
              <w:jc w:val="righ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1,000円</w:t>
            </w:r>
          </w:p>
        </w:tc>
      </w:tr>
    </w:tbl>
    <w:p w14:paraId="7399D8A9" w14:textId="77777777" w:rsidR="004913A0" w:rsidRDefault="004913A0"/>
    <w:p w14:paraId="7019BE7B" w14:textId="77777777" w:rsidR="004913A0" w:rsidRDefault="00000000">
      <w:pPr>
        <w:pStyle w:val="af1"/>
        <w:numPr>
          <w:ilvl w:val="0"/>
          <w:numId w:val="14"/>
        </w:numPr>
        <w:ind w:leftChars="0" w:left="426" w:firstLine="141"/>
      </w:pPr>
      <w:r>
        <w:rPr>
          <w:rFonts w:hint="eastAsia"/>
        </w:rPr>
        <w:t xml:space="preserve">交通費の経路は乗車区間（施設の最寄りの駅を基準）を明示し実費を支給する。　</w:t>
      </w:r>
      <w:r>
        <w:rPr>
          <w:rFonts w:hint="eastAsia"/>
        </w:rPr>
        <w:t xml:space="preserve">  </w:t>
      </w:r>
      <w:r>
        <w:rPr>
          <w:rFonts w:hint="eastAsia"/>
        </w:rPr>
        <w:t xml:space="preserve">　</w:t>
      </w:r>
    </w:p>
    <w:p w14:paraId="26AD74E3" w14:textId="77777777" w:rsidR="004913A0" w:rsidRDefault="00000000">
      <w:pPr>
        <w:ind w:firstLine="426"/>
      </w:pPr>
      <w:r>
        <w:rPr>
          <w:rFonts w:hint="eastAsia"/>
        </w:rPr>
        <w:t xml:space="preserve">  </w:t>
      </w:r>
      <w:r>
        <w:rPr>
          <w:rFonts w:hint="eastAsia"/>
        </w:rPr>
        <w:t xml:space="preserve">　タクシー利用の場合は領収書に経路を明記する。</w:t>
      </w:r>
    </w:p>
    <w:p w14:paraId="6769FA36" w14:textId="77777777" w:rsidR="004913A0" w:rsidRDefault="00000000">
      <w:pPr>
        <w:pStyle w:val="af1"/>
        <w:numPr>
          <w:ilvl w:val="0"/>
          <w:numId w:val="14"/>
        </w:numPr>
        <w:ind w:leftChars="0" w:left="426" w:firstLine="141"/>
      </w:pPr>
      <w:r>
        <w:rPr>
          <w:rFonts w:hint="eastAsia"/>
        </w:rPr>
        <w:t>自家用車の場合は、出発から帰宅までの距離を記入し、</w:t>
      </w:r>
      <w:r>
        <w:rPr>
          <w:rFonts w:hint="eastAsia"/>
          <w:u w:val="single"/>
        </w:rPr>
        <w:t>１㎞当たり</w:t>
      </w:r>
      <w:r>
        <w:rPr>
          <w:rFonts w:hint="eastAsia"/>
          <w:u w:val="single"/>
        </w:rPr>
        <w:t>20</w:t>
      </w:r>
      <w:r>
        <w:rPr>
          <w:rFonts w:hint="eastAsia"/>
          <w:u w:val="single"/>
        </w:rPr>
        <w:t>円</w:t>
      </w:r>
      <w:r>
        <w:rPr>
          <w:rFonts w:hint="eastAsia"/>
        </w:rPr>
        <w:t>を支給する。</w:t>
      </w:r>
    </w:p>
    <w:p w14:paraId="67B0C9F9" w14:textId="77777777" w:rsidR="004913A0" w:rsidRDefault="00000000">
      <w:pPr>
        <w:pStyle w:val="af1"/>
        <w:numPr>
          <w:ilvl w:val="0"/>
          <w:numId w:val="14"/>
        </w:numPr>
        <w:ind w:leftChars="0" w:left="426" w:firstLine="141"/>
      </w:pPr>
      <w:r>
        <w:rPr>
          <w:rFonts w:hint="eastAsia"/>
        </w:rPr>
        <w:t>駐車料金は原則、会計担当者が出口でまとめてプリペイドカードで支払う。</w:t>
      </w:r>
    </w:p>
    <w:p w14:paraId="044145EE" w14:textId="77777777" w:rsidR="004913A0" w:rsidRDefault="00000000">
      <w:pPr>
        <w:pStyle w:val="af1"/>
        <w:ind w:leftChars="0" w:left="650" w:firstLine="141"/>
      </w:pPr>
      <w:r>
        <w:rPr>
          <w:rFonts w:hint="eastAsia"/>
        </w:rPr>
        <w:t>※広臨技事務所での会務の場合は、八丁堀「カーパーク八丁堀」を使用する。</w:t>
      </w:r>
    </w:p>
    <w:p w14:paraId="57246139" w14:textId="77777777" w:rsidR="004913A0" w:rsidRDefault="00000000">
      <w:pPr>
        <w:pStyle w:val="af1"/>
        <w:ind w:leftChars="0" w:left="650" w:firstLine="141"/>
      </w:pPr>
      <w:r>
        <w:rPr>
          <w:rFonts w:hint="eastAsia"/>
        </w:rPr>
        <w:t xml:space="preserve">　広臨技事務所以外で会務する場合は会計担当者が指定した駐車場を利用する。</w:t>
      </w:r>
    </w:p>
    <w:p w14:paraId="29B2B687" w14:textId="77777777" w:rsidR="004913A0" w:rsidRDefault="00000000">
      <w:pPr>
        <w:pStyle w:val="af1"/>
        <w:numPr>
          <w:ilvl w:val="0"/>
          <w:numId w:val="14"/>
        </w:numPr>
        <w:ind w:leftChars="0" w:left="426" w:firstLine="141"/>
      </w:pPr>
      <w:r>
        <w:rPr>
          <w:rFonts w:hint="eastAsia"/>
        </w:rPr>
        <w:t>宿泊料は</w:t>
      </w:r>
      <w:r>
        <w:rPr>
          <w:rFonts w:hint="eastAsia"/>
          <w:color w:val="EE0000"/>
        </w:rPr>
        <w:t>13,100</w:t>
      </w:r>
      <w:r>
        <w:rPr>
          <w:rFonts w:hint="eastAsia"/>
          <w:color w:val="EE0000"/>
        </w:rPr>
        <w:t>円</w:t>
      </w:r>
      <w:r>
        <w:rPr>
          <w:rFonts w:hint="eastAsia"/>
          <w:color w:val="FF0000"/>
        </w:rPr>
        <w:t>以内</w:t>
      </w:r>
      <w:r>
        <w:rPr>
          <w:rFonts w:hint="eastAsia"/>
        </w:rPr>
        <w:t>の実費支給とする。</w:t>
      </w:r>
      <w:r>
        <w:rPr>
          <w:rFonts w:hint="eastAsia"/>
        </w:rPr>
        <w:t xml:space="preserve"> </w:t>
      </w:r>
    </w:p>
    <w:p w14:paraId="48112552" w14:textId="77777777" w:rsidR="004913A0" w:rsidRDefault="00000000">
      <w:pPr>
        <w:pStyle w:val="af1"/>
        <w:numPr>
          <w:ilvl w:val="0"/>
          <w:numId w:val="14"/>
        </w:numPr>
        <w:ind w:leftChars="0" w:left="426" w:firstLine="141"/>
      </w:pPr>
      <w:r>
        <w:rPr>
          <w:rFonts w:hint="eastAsia"/>
        </w:rPr>
        <w:t>その他の欄には、交通費、宿泊料以外で必要とされる経費を記入する。</w:t>
      </w:r>
    </w:p>
    <w:p w14:paraId="54D1912E" w14:textId="77777777" w:rsidR="004913A0" w:rsidRDefault="00000000">
      <w:pPr>
        <w:pStyle w:val="af1"/>
        <w:numPr>
          <w:ilvl w:val="0"/>
          <w:numId w:val="14"/>
        </w:numPr>
        <w:ind w:leftChars="0" w:left="426" w:firstLine="141"/>
      </w:pPr>
      <w:r>
        <w:rPr>
          <w:rFonts w:hint="eastAsia"/>
        </w:rPr>
        <w:t>領収書が必要なもの：新幹線、飛行機、高速利用、駐車場、タクシー、宿泊費</w:t>
      </w:r>
    </w:p>
    <w:p w14:paraId="06BB7C1D" w14:textId="77777777" w:rsidR="004913A0" w:rsidRDefault="00000000">
      <w:pPr>
        <w:ind w:firstLineChars="1417" w:firstLine="2976"/>
      </w:pPr>
      <w:r>
        <w:rPr>
          <w:rFonts w:hint="eastAsia"/>
        </w:rPr>
        <w:t>※高速バスは不要</w:t>
      </w:r>
    </w:p>
    <w:p w14:paraId="61951550" w14:textId="77777777" w:rsidR="004913A0" w:rsidRDefault="004913A0"/>
    <w:p w14:paraId="2F5F816B" w14:textId="77777777" w:rsidR="004913A0" w:rsidRDefault="00000000">
      <w:pPr>
        <w:pStyle w:val="af1"/>
        <w:numPr>
          <w:ilvl w:val="0"/>
          <w:numId w:val="11"/>
        </w:numPr>
        <w:ind w:leftChars="0" w:left="567" w:hanging="425"/>
      </w:pPr>
      <w:r>
        <w:rPr>
          <w:rFonts w:hint="eastAsia"/>
        </w:rPr>
        <w:t xml:space="preserve">請求時期　</w:t>
      </w:r>
    </w:p>
    <w:p w14:paraId="7DF4BA29" w14:textId="77777777" w:rsidR="004913A0" w:rsidRDefault="00000000">
      <w:pPr>
        <w:ind w:firstLineChars="200" w:firstLine="420"/>
      </w:pPr>
      <w:r>
        <w:rPr>
          <w:rFonts w:hint="eastAsia"/>
        </w:rPr>
        <w:t>4</w:t>
      </w:r>
      <w:r>
        <w:rPr>
          <w:rFonts w:hint="eastAsia"/>
        </w:rPr>
        <w:t>月～</w:t>
      </w:r>
      <w:r>
        <w:rPr>
          <w:rFonts w:hint="eastAsia"/>
        </w:rPr>
        <w:t>9</w:t>
      </w:r>
      <w:r>
        <w:rPr>
          <w:rFonts w:hint="eastAsia"/>
        </w:rPr>
        <w:t>月の会務：</w:t>
      </w:r>
      <w:r>
        <w:rPr>
          <w:rFonts w:hint="eastAsia"/>
        </w:rPr>
        <w:t>9</w:t>
      </w:r>
      <w:r>
        <w:rPr>
          <w:rFonts w:hint="eastAsia"/>
        </w:rPr>
        <w:t>月まで</w:t>
      </w:r>
    </w:p>
    <w:p w14:paraId="3096C45C" w14:textId="77777777" w:rsidR="004913A0" w:rsidRDefault="00000000">
      <w:pPr>
        <w:tabs>
          <w:tab w:val="left" w:pos="142"/>
        </w:tabs>
        <w:ind w:leftChars="202" w:left="424" w:firstLineChars="6" w:firstLine="13"/>
        <w:rPr>
          <w:rFonts w:ascii="ＭＳ Ｐ明朝" w:eastAsia="ＭＳ Ｐ明朝" w:hAnsi="ＭＳ Ｐ明朝"/>
          <w:sz w:val="22"/>
          <w:szCs w:val="22"/>
        </w:rPr>
      </w:pPr>
      <w:r>
        <w:rPr>
          <w:rFonts w:hint="eastAsia"/>
        </w:rPr>
        <w:t>10</w:t>
      </w:r>
      <w:r>
        <w:rPr>
          <w:rFonts w:hint="eastAsia"/>
        </w:rPr>
        <w:t>月～</w:t>
      </w:r>
      <w:r>
        <w:rPr>
          <w:rFonts w:hint="eastAsia"/>
        </w:rPr>
        <w:t>3</w:t>
      </w:r>
      <w:r>
        <w:rPr>
          <w:rFonts w:hint="eastAsia"/>
        </w:rPr>
        <w:t>月までの会務：</w:t>
      </w:r>
      <w:r>
        <w:rPr>
          <w:rFonts w:hint="eastAsia"/>
        </w:rPr>
        <w:t>3</w:t>
      </w:r>
      <w:r>
        <w:rPr>
          <w:rFonts w:hint="eastAsia"/>
        </w:rPr>
        <w:t>月まで　　に各会計担当へ請求する</w:t>
      </w:r>
      <w:r>
        <w:rPr>
          <w:rFonts w:ascii="ＭＳ Ｐ明朝" w:eastAsia="ＭＳ Ｐ明朝" w:hAnsi="ＭＳ Ｐ明朝" w:hint="eastAsia"/>
          <w:sz w:val="22"/>
          <w:szCs w:val="22"/>
        </w:rPr>
        <w:t>（メールでの請求書提出も可）。</w:t>
      </w:r>
    </w:p>
    <w:p w14:paraId="22F7D4DE" w14:textId="77777777" w:rsidR="004913A0" w:rsidRDefault="004913A0"/>
    <w:p w14:paraId="18ADFB27" w14:textId="77777777" w:rsidR="004913A0" w:rsidRDefault="00000000">
      <w:pPr>
        <w:pStyle w:val="af1"/>
        <w:numPr>
          <w:ilvl w:val="0"/>
          <w:numId w:val="11"/>
        </w:numPr>
        <w:ind w:leftChars="0" w:left="567" w:hanging="425"/>
        <w:rPr>
          <w:rFonts w:ascii="ＭＳ Ｐ明朝" w:eastAsia="ＭＳ Ｐ明朝" w:hAnsi="ＭＳ Ｐ明朝"/>
          <w:sz w:val="22"/>
          <w:szCs w:val="22"/>
        </w:rPr>
      </w:pPr>
      <w:r>
        <w:rPr>
          <w:rFonts w:ascii="ＭＳ Ｐ明朝" w:eastAsia="ＭＳ Ｐ明朝" w:hAnsi="ＭＳ Ｐ明朝" w:hint="eastAsia"/>
          <w:sz w:val="22"/>
          <w:szCs w:val="22"/>
        </w:rPr>
        <w:t>支給方法</w:t>
      </w:r>
    </w:p>
    <w:p w14:paraId="6588CAFA" w14:textId="77777777" w:rsidR="004913A0" w:rsidRDefault="00000000">
      <w:pPr>
        <w:pStyle w:val="af1"/>
        <w:ind w:leftChars="0" w:left="567"/>
      </w:pPr>
      <w:r>
        <w:rPr>
          <w:rFonts w:ascii="ＭＳ Ｐ明朝" w:eastAsia="ＭＳ Ｐ明朝" w:hAnsi="ＭＳ Ｐ明朝" w:hint="eastAsia"/>
          <w:sz w:val="22"/>
          <w:szCs w:val="22"/>
        </w:rPr>
        <w:t>・</w:t>
      </w:r>
      <w:r>
        <w:rPr>
          <w:rFonts w:hint="eastAsia"/>
        </w:rPr>
        <w:t>ウエブフリコム（</w:t>
      </w:r>
      <w:r>
        <w:rPr>
          <w:rFonts w:ascii="ＭＳ Ｐ明朝" w:eastAsia="ＭＳ Ｐ明朝" w:hAnsi="ＭＳ Ｐ明朝" w:hint="eastAsia"/>
          <w:sz w:val="22"/>
          <w:szCs w:val="22"/>
        </w:rPr>
        <w:t>振込代行サービス）：</w:t>
      </w:r>
      <w:r>
        <w:rPr>
          <w:rFonts w:hint="eastAsia"/>
        </w:rPr>
        <w:t>「振込データ一覧表」を印刷し、決算時に提出する。</w:t>
      </w:r>
    </w:p>
    <w:p w14:paraId="4BDFC16B" w14:textId="77777777" w:rsidR="004913A0" w:rsidRDefault="00000000">
      <w:pPr>
        <w:pStyle w:val="af1"/>
        <w:ind w:leftChars="0" w:left="567" w:firstLineChars="1822" w:firstLine="3826"/>
      </w:pPr>
      <w:r>
        <w:rPr>
          <w:rFonts w:hint="eastAsia"/>
        </w:rPr>
        <w:lastRenderedPageBreak/>
        <w:t>※令和</w:t>
      </w:r>
      <w:r>
        <w:rPr>
          <w:rFonts w:hint="eastAsia"/>
        </w:rPr>
        <w:t>7</w:t>
      </w:r>
      <w:r>
        <w:rPr>
          <w:rFonts w:hint="eastAsia"/>
        </w:rPr>
        <w:t>年</w:t>
      </w:r>
      <w:r>
        <w:rPr>
          <w:rFonts w:hint="eastAsia"/>
        </w:rPr>
        <w:t>8</w:t>
      </w:r>
      <w:r>
        <w:rPr>
          <w:rFonts w:hint="eastAsia"/>
        </w:rPr>
        <w:t>月より導入・運用開始</w:t>
      </w:r>
    </w:p>
    <w:p w14:paraId="620C1596" w14:textId="77777777" w:rsidR="004913A0" w:rsidRDefault="004913A0">
      <w:pPr>
        <w:pStyle w:val="af1"/>
        <w:ind w:leftChars="0" w:left="567"/>
        <w:rPr>
          <w:rFonts w:ascii="ＭＳ Ｐ明朝" w:eastAsia="ＭＳ Ｐ明朝" w:hAnsi="ＭＳ Ｐ明朝"/>
          <w:sz w:val="22"/>
          <w:szCs w:val="22"/>
        </w:rPr>
      </w:pPr>
    </w:p>
    <w:p w14:paraId="04A51508" w14:textId="77777777" w:rsidR="004913A0" w:rsidRDefault="00000000">
      <w:pPr>
        <w:tabs>
          <w:tab w:val="left" w:pos="142"/>
        </w:tabs>
        <w:ind w:left="567"/>
        <w:rPr>
          <w:rFonts w:ascii="ＭＳ Ｐ明朝" w:eastAsia="ＭＳ Ｐ明朝" w:hAnsi="ＭＳ Ｐ明朝"/>
          <w:sz w:val="22"/>
          <w:szCs w:val="22"/>
        </w:rPr>
      </w:pPr>
      <w:r>
        <w:rPr>
          <w:rFonts w:ascii="ＭＳ Ｐ明朝" w:eastAsia="ＭＳ Ｐ明朝" w:hAnsi="ＭＳ Ｐ明朝" w:hint="eastAsia"/>
          <w:sz w:val="22"/>
          <w:szCs w:val="22"/>
        </w:rPr>
        <w:t>・現金（手渡し）：　請求書に「受領印」または「サイン」をもらう。</w:t>
      </w:r>
    </w:p>
    <w:p w14:paraId="4C2478D8" w14:textId="77777777" w:rsidR="004913A0" w:rsidRDefault="00000000">
      <w:pPr>
        <w:tabs>
          <w:tab w:val="left" w:pos="142"/>
        </w:tabs>
        <w:ind w:left="567"/>
        <w:rPr>
          <w:rFonts w:ascii="ＭＳ Ｐ明朝" w:eastAsia="ＭＳ Ｐ明朝" w:hAnsi="ＭＳ Ｐ明朝"/>
          <w:sz w:val="22"/>
          <w:szCs w:val="22"/>
        </w:rPr>
      </w:pPr>
      <w:r>
        <w:rPr>
          <w:rFonts w:ascii="ＭＳ Ｐ明朝" w:eastAsia="ＭＳ Ｐ明朝" w:hAnsi="ＭＳ Ｐ明朝" w:hint="eastAsia"/>
          <w:sz w:val="22"/>
          <w:szCs w:val="22"/>
        </w:rPr>
        <w:t>・個人口座へ振込：　領収書等貼付用紙（書式2）に「ご利用明細」を貼付する。受領欄は斜線を引く。</w:t>
      </w:r>
    </w:p>
    <w:p w14:paraId="2E3CE55D" w14:textId="77777777" w:rsidR="004913A0" w:rsidRDefault="00000000">
      <w:pPr>
        <w:tabs>
          <w:tab w:val="left" w:pos="142"/>
        </w:tabs>
        <w:rPr>
          <w:rFonts w:ascii="ＭＳ Ｐ明朝" w:eastAsia="ＭＳ Ｐ明朝" w:hAnsi="ＭＳ Ｐ明朝"/>
          <w:sz w:val="22"/>
          <w:szCs w:val="22"/>
        </w:rPr>
      </w:pPr>
      <w:r>
        <w:rPr>
          <w:rFonts w:ascii="ＭＳ Ｐ明朝" w:eastAsia="ＭＳ Ｐ明朝" w:hAnsi="ＭＳ Ｐ明朝" w:hint="eastAsia"/>
          <w:sz w:val="22"/>
          <w:szCs w:val="22"/>
        </w:rPr>
        <w:t xml:space="preserve">　</w:t>
      </w:r>
    </w:p>
    <w:p w14:paraId="7137F407" w14:textId="77777777" w:rsidR="004913A0" w:rsidRDefault="004913A0">
      <w:pPr>
        <w:tabs>
          <w:tab w:val="left" w:pos="142"/>
        </w:tabs>
      </w:pPr>
    </w:p>
    <w:p w14:paraId="0A99A92E" w14:textId="77777777" w:rsidR="004913A0" w:rsidRDefault="00000000">
      <w:pPr>
        <w:pStyle w:val="1"/>
        <w:rPr>
          <w:rStyle w:val="aa"/>
          <w:rFonts w:ascii="ＭＳ Ｐ明朝" w:eastAsia="ＭＳ Ｐ明朝" w:hAnsi="ＭＳ Ｐ明朝"/>
        </w:rPr>
      </w:pPr>
      <w:bookmarkStart w:id="6" w:name="_Toc235465823"/>
      <w:r>
        <w:rPr>
          <w:rStyle w:val="aa"/>
          <w:rFonts w:ascii="ＭＳ Ｐ明朝" w:eastAsia="ＭＳ Ｐ明朝" w:hAnsi="ＭＳ Ｐ明朝" w:hint="eastAsia"/>
        </w:rPr>
        <w:t>７．資金不足時の対応</w:t>
      </w:r>
      <w:bookmarkEnd w:id="6"/>
    </w:p>
    <w:p w14:paraId="43FC0E45" w14:textId="77777777" w:rsidR="004913A0" w:rsidRDefault="00000000">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各地区・委員会等で資金不足が生じる場合、下記手順で手続きし追加資金を入金してもらう。</w:t>
      </w:r>
    </w:p>
    <w:p w14:paraId="37BC4EA0" w14:textId="77777777" w:rsidR="004913A0" w:rsidRDefault="00000000">
      <w:pPr>
        <w:pStyle w:val="af1"/>
        <w:numPr>
          <w:ilvl w:val="0"/>
          <w:numId w:val="15"/>
        </w:numPr>
        <w:ind w:leftChars="0" w:left="840" w:rightChars="134" w:right="281"/>
        <w:rPr>
          <w:rFonts w:ascii="ＭＳ Ｐ明朝" w:eastAsia="ＭＳ Ｐ明朝" w:hAnsi="ＭＳ Ｐ明朝"/>
          <w:sz w:val="22"/>
          <w:szCs w:val="22"/>
        </w:rPr>
      </w:pPr>
      <w:r>
        <w:rPr>
          <w:rFonts w:ascii="ＭＳ Ｐ明朝" w:eastAsia="ＭＳ Ｐ明朝" w:hAnsi="ＭＳ Ｐ明朝" w:hint="eastAsia"/>
          <w:sz w:val="22"/>
          <w:szCs w:val="22"/>
        </w:rPr>
        <w:t>会計担当者が「支出伺い書（書式4）」に金額・理由等を明記し、速やかに経理部へ提出する</w:t>
      </w:r>
    </w:p>
    <w:p w14:paraId="4E2116A2" w14:textId="77777777" w:rsidR="004913A0" w:rsidRDefault="00000000">
      <w:pPr>
        <w:pStyle w:val="af1"/>
        <w:numPr>
          <w:ilvl w:val="0"/>
          <w:numId w:val="15"/>
        </w:numPr>
        <w:ind w:leftChars="0" w:left="840" w:rightChars="134" w:right="281"/>
        <w:rPr>
          <w:rFonts w:ascii="ＭＳ Ｐ明朝" w:eastAsia="ＭＳ Ｐ明朝" w:hAnsi="ＭＳ Ｐ明朝"/>
          <w:sz w:val="22"/>
          <w:szCs w:val="22"/>
        </w:rPr>
      </w:pPr>
      <w:r>
        <w:rPr>
          <w:rFonts w:ascii="ＭＳ Ｐ明朝" w:eastAsia="ＭＳ Ｐ明朝" w:hAnsi="ＭＳ Ｐ明朝" w:hint="eastAsia"/>
          <w:sz w:val="22"/>
          <w:szCs w:val="22"/>
        </w:rPr>
        <w:t>会長の承認を得る</w:t>
      </w:r>
    </w:p>
    <w:p w14:paraId="666E1BC4" w14:textId="77777777" w:rsidR="004913A0" w:rsidRDefault="00000000">
      <w:pPr>
        <w:pStyle w:val="af1"/>
        <w:numPr>
          <w:ilvl w:val="0"/>
          <w:numId w:val="15"/>
        </w:numPr>
        <w:ind w:leftChars="0" w:left="840" w:rightChars="134" w:right="281"/>
        <w:rPr>
          <w:rFonts w:ascii="ＭＳ Ｐ明朝" w:eastAsia="ＭＳ Ｐ明朝" w:hAnsi="ＭＳ Ｐ明朝"/>
          <w:sz w:val="22"/>
          <w:szCs w:val="22"/>
        </w:rPr>
      </w:pPr>
      <w:r>
        <w:rPr>
          <w:rFonts w:ascii="ＭＳ Ｐ明朝" w:eastAsia="ＭＳ Ｐ明朝" w:hAnsi="ＭＳ Ｐ明朝" w:hint="eastAsia"/>
          <w:sz w:val="22"/>
          <w:szCs w:val="22"/>
        </w:rPr>
        <w:t>会長の承認後、経理部より指定額が入金される</w:t>
      </w:r>
    </w:p>
    <w:p w14:paraId="292C2305" w14:textId="77777777" w:rsidR="004913A0" w:rsidRDefault="004913A0">
      <w:pPr>
        <w:ind w:firstLineChars="200" w:firstLine="440"/>
        <w:rPr>
          <w:rFonts w:ascii="ＭＳ Ｐ明朝" w:eastAsia="ＭＳ Ｐ明朝" w:hAnsi="ＭＳ Ｐ明朝"/>
          <w:sz w:val="22"/>
          <w:szCs w:val="22"/>
        </w:rPr>
      </w:pPr>
    </w:p>
    <w:p w14:paraId="1D48311D" w14:textId="77777777" w:rsidR="004913A0" w:rsidRDefault="004913A0">
      <w:pPr>
        <w:ind w:firstLineChars="200" w:firstLine="440"/>
        <w:rPr>
          <w:rFonts w:ascii="ＭＳ Ｐ明朝" w:eastAsia="ＭＳ Ｐ明朝" w:hAnsi="ＭＳ Ｐ明朝"/>
          <w:sz w:val="22"/>
          <w:szCs w:val="22"/>
        </w:rPr>
      </w:pPr>
    </w:p>
    <w:p w14:paraId="7590E525" w14:textId="77777777" w:rsidR="004913A0" w:rsidRDefault="00000000">
      <w:pPr>
        <w:pStyle w:val="1"/>
        <w:rPr>
          <w:rStyle w:val="aa"/>
          <w:rFonts w:ascii="ＭＳ Ｐ明朝" w:eastAsia="ＭＳ Ｐ明朝" w:hAnsi="ＭＳ Ｐ明朝"/>
        </w:rPr>
      </w:pPr>
      <w:bookmarkStart w:id="7" w:name="_Toc235465824"/>
      <w:r>
        <w:rPr>
          <w:rStyle w:val="aa"/>
          <w:rFonts w:ascii="ＭＳ Ｐ明朝" w:eastAsia="ＭＳ Ｐ明朝" w:hAnsi="ＭＳ Ｐ明朝" w:hint="eastAsia"/>
        </w:rPr>
        <w:t>８．中間報告について　（10月中旬）</w:t>
      </w:r>
      <w:bookmarkEnd w:id="7"/>
    </w:p>
    <w:p w14:paraId="52B3C4CF" w14:textId="77777777" w:rsidR="004913A0" w:rsidRDefault="00000000">
      <w:pPr>
        <w:ind w:leftChars="200" w:left="420"/>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中間報告の手順は、経理部より各会計担当者にメールでお知らせする。</w:t>
      </w:r>
    </w:p>
    <w:p w14:paraId="55922984" w14:textId="77777777" w:rsidR="004913A0" w:rsidRDefault="00000000">
      <w:pPr>
        <w:ind w:firstLineChars="200" w:firstLine="440"/>
        <w:rPr>
          <w:rFonts w:ascii="ＭＳ Ｐ明朝" w:eastAsia="ＭＳ Ｐ明朝" w:hAnsi="ＭＳ Ｐ明朝" w:cstheme="minorBidi"/>
          <w:sz w:val="22"/>
          <w:szCs w:val="22"/>
        </w:rPr>
      </w:pPr>
      <w:r>
        <w:rPr>
          <w:rFonts w:ascii="ＭＳ Ｐ明朝" w:eastAsia="ＭＳ Ｐ明朝" w:hAnsi="ＭＳ Ｐ明朝" w:hint="eastAsia"/>
          <w:sz w:val="22"/>
          <w:szCs w:val="22"/>
        </w:rPr>
        <w:t>現金・預金出納帳（書式1）</w:t>
      </w:r>
      <w:r>
        <w:rPr>
          <w:rFonts w:ascii="ＭＳ Ｐ明朝" w:eastAsia="ＭＳ Ｐ明朝" w:hAnsi="ＭＳ Ｐ明朝" w:cstheme="minorBidi" w:hint="eastAsia"/>
          <w:sz w:val="22"/>
          <w:szCs w:val="22"/>
        </w:rPr>
        <w:t>、中間報告書（書式6）、証憑等を広臨技事務所へ郵送する。</w:t>
      </w:r>
    </w:p>
    <w:p w14:paraId="634F9181" w14:textId="77777777" w:rsidR="004913A0" w:rsidRDefault="00000000">
      <w:pPr>
        <w:ind w:firstLineChars="200" w:firstLine="440"/>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※部門長・地区理事等の印鑑が必要なので、早めの対応をお願いします</w:t>
      </w:r>
    </w:p>
    <w:p w14:paraId="7E8DF8EC" w14:textId="77777777" w:rsidR="004913A0" w:rsidRDefault="004913A0">
      <w:pPr>
        <w:ind w:firstLineChars="200" w:firstLine="440"/>
        <w:rPr>
          <w:rFonts w:ascii="ＭＳ Ｐ明朝" w:eastAsia="ＭＳ Ｐ明朝" w:hAnsi="ＭＳ Ｐ明朝" w:cstheme="minorBidi"/>
          <w:sz w:val="22"/>
          <w:szCs w:val="22"/>
        </w:rPr>
      </w:pPr>
    </w:p>
    <w:p w14:paraId="279367A1" w14:textId="77777777" w:rsidR="004913A0" w:rsidRDefault="004913A0">
      <w:pPr>
        <w:ind w:firstLineChars="200" w:firstLine="440"/>
        <w:rPr>
          <w:rFonts w:ascii="ＭＳ Ｐ明朝" w:eastAsia="ＭＳ Ｐ明朝" w:hAnsi="ＭＳ Ｐ明朝" w:cstheme="minorBidi"/>
          <w:sz w:val="22"/>
          <w:szCs w:val="22"/>
        </w:rPr>
      </w:pPr>
    </w:p>
    <w:p w14:paraId="5CFB428F" w14:textId="77777777" w:rsidR="004913A0" w:rsidRDefault="00000000">
      <w:pPr>
        <w:pStyle w:val="1"/>
        <w:rPr>
          <w:rStyle w:val="aa"/>
          <w:rFonts w:ascii="ＭＳ Ｐ明朝" w:eastAsia="ＭＳ Ｐ明朝" w:hAnsi="ＭＳ Ｐ明朝"/>
        </w:rPr>
      </w:pPr>
      <w:bookmarkStart w:id="8" w:name="_Toc235465825"/>
      <w:r>
        <w:rPr>
          <w:rFonts w:ascii="ＭＳ Ｐ明朝" w:eastAsia="ＭＳ Ｐ明朝" w:hAnsi="ＭＳ Ｐ明朝" w:hint="eastAsia"/>
          <w:b/>
        </w:rPr>
        <w:t>９．次年度予算案作成について</w:t>
      </w:r>
      <w:r>
        <w:rPr>
          <w:rStyle w:val="aa"/>
          <w:rFonts w:ascii="ＭＳ Ｐ明朝" w:eastAsia="ＭＳ Ｐ明朝" w:hAnsi="ＭＳ Ｐ明朝" w:hint="eastAsia"/>
        </w:rPr>
        <w:t xml:space="preserve">　（12月頃）</w:t>
      </w:r>
      <w:bookmarkEnd w:id="8"/>
    </w:p>
    <w:p w14:paraId="2E355532" w14:textId="77777777" w:rsidR="004913A0" w:rsidRDefault="00000000">
      <w:pPr>
        <w:ind w:leftChars="200" w:left="420"/>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予算案作成時期に経理部より</w:t>
      </w:r>
      <w:r>
        <w:rPr>
          <w:rFonts w:ascii="ＭＳ Ｐ明朝" w:eastAsia="ＭＳ Ｐ明朝" w:hAnsi="ＭＳ Ｐ明朝" w:hint="eastAsia"/>
          <w:sz w:val="22"/>
          <w:szCs w:val="22"/>
        </w:rPr>
        <w:t>各会計担当者へ</w:t>
      </w:r>
      <w:r>
        <w:rPr>
          <w:rFonts w:ascii="ＭＳ Ｐ明朝" w:eastAsia="ＭＳ Ｐ明朝" w:hAnsi="ＭＳ Ｐ明朝" w:cstheme="minorBidi" w:hint="eastAsia"/>
          <w:sz w:val="22"/>
          <w:szCs w:val="22"/>
        </w:rPr>
        <w:t>メールでお知らせする。</w:t>
      </w:r>
    </w:p>
    <w:p w14:paraId="4F12328F" w14:textId="77777777" w:rsidR="004913A0" w:rsidRDefault="00000000">
      <w:pPr>
        <w:ind w:leftChars="200" w:left="420"/>
        <w:rPr>
          <w:rFonts w:ascii="ＭＳ Ｐ明朝" w:eastAsia="ＭＳ Ｐ明朝" w:hAnsi="ＭＳ Ｐ明朝"/>
          <w:sz w:val="22"/>
          <w:szCs w:val="22"/>
        </w:rPr>
      </w:pPr>
      <w:r>
        <w:rPr>
          <w:rFonts w:ascii="ＭＳ Ｐ明朝" w:eastAsia="ＭＳ Ｐ明朝" w:hAnsi="ＭＳ Ｐ明朝" w:hint="eastAsia"/>
          <w:sz w:val="22"/>
          <w:szCs w:val="22"/>
        </w:rPr>
        <w:t>予算申請書（書式5）を作成し、期日までに経理部長にメールで提出する。</w:t>
      </w:r>
    </w:p>
    <w:p w14:paraId="082A7829"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 xml:space="preserve"> 　</w:t>
      </w:r>
    </w:p>
    <w:p w14:paraId="6050790F" w14:textId="77777777" w:rsidR="004913A0" w:rsidRDefault="004913A0">
      <w:pPr>
        <w:rPr>
          <w:rStyle w:val="aa"/>
          <w:rFonts w:ascii="ＭＳ Ｐ明朝" w:eastAsia="ＭＳ Ｐ明朝" w:hAnsi="ＭＳ Ｐ明朝"/>
          <w:sz w:val="24"/>
        </w:rPr>
      </w:pPr>
    </w:p>
    <w:p w14:paraId="0A412F2F" w14:textId="77777777" w:rsidR="004913A0" w:rsidRDefault="00000000">
      <w:pPr>
        <w:pStyle w:val="1"/>
        <w:rPr>
          <w:rFonts w:ascii="ＭＳ Ｐ明朝" w:eastAsia="ＭＳ Ｐ明朝" w:hAnsi="ＭＳ Ｐ明朝"/>
          <w:b/>
          <w:bCs/>
        </w:rPr>
      </w:pPr>
      <w:bookmarkStart w:id="9" w:name="_Toc235465826"/>
      <w:r>
        <w:rPr>
          <w:rStyle w:val="aa"/>
          <w:rFonts w:ascii="ＭＳ Ｐ明朝" w:eastAsia="ＭＳ Ｐ明朝" w:hAnsi="ＭＳ Ｐ明朝" w:hint="eastAsia"/>
        </w:rPr>
        <w:t>10．決算報告について　（3月中旬）</w:t>
      </w:r>
      <w:bookmarkEnd w:id="9"/>
    </w:p>
    <w:p w14:paraId="01BBE5C9" w14:textId="77777777" w:rsidR="004913A0" w:rsidRDefault="00000000">
      <w:pPr>
        <w:ind w:leftChars="200" w:left="420"/>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決算報告の手順は、経理部より各会計担当者にメールでお知らせする。</w:t>
      </w:r>
    </w:p>
    <w:p w14:paraId="206AFCFB" w14:textId="77777777" w:rsidR="004913A0" w:rsidRDefault="004913A0">
      <w:pPr>
        <w:rPr>
          <w:rFonts w:ascii="ＭＳ Ｐ明朝" w:eastAsia="ＭＳ Ｐ明朝" w:hAnsi="ＭＳ Ｐ明朝"/>
          <w:sz w:val="22"/>
          <w:szCs w:val="22"/>
        </w:rPr>
      </w:pPr>
    </w:p>
    <w:p w14:paraId="4377DC10" w14:textId="77777777" w:rsidR="004913A0" w:rsidRDefault="00000000">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＜年度末決算報告の手順＞</w:t>
      </w:r>
    </w:p>
    <w:p w14:paraId="6842291A" w14:textId="77777777" w:rsidR="004913A0" w:rsidRDefault="00000000">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1）現金・預金</w:t>
      </w:r>
    </w:p>
    <w:p w14:paraId="4D2FBBBD"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年度内事業に関わる経費の支払すべてを完了する。</w:t>
      </w:r>
    </w:p>
    <w:p w14:paraId="3B420DB7" w14:textId="77777777" w:rsidR="004913A0" w:rsidRDefault="00000000">
      <w:pPr>
        <w:pStyle w:val="af1"/>
        <w:ind w:leftChars="0" w:left="880"/>
        <w:rPr>
          <w:rFonts w:ascii="ＭＳ Ｐ明朝" w:eastAsia="ＭＳ Ｐ明朝" w:hAnsi="ＭＳ Ｐ明朝"/>
          <w:sz w:val="22"/>
          <w:szCs w:val="22"/>
        </w:rPr>
      </w:pPr>
      <w:r>
        <w:rPr>
          <w:rFonts w:ascii="ＭＳ Ｐ明朝" w:eastAsia="ＭＳ Ｐ明朝" w:hAnsi="ＭＳ Ｐ明朝" w:hint="eastAsia"/>
          <w:sz w:val="22"/>
          <w:szCs w:val="22"/>
        </w:rPr>
        <w:t>広臨技へ郵送する切手代も事前に購入し会計処理をする。</w:t>
      </w:r>
    </w:p>
    <w:p w14:paraId="7014E6F7" w14:textId="77777777" w:rsidR="004913A0" w:rsidRDefault="00000000">
      <w:pPr>
        <w:pStyle w:val="af1"/>
        <w:ind w:leftChars="0" w:left="880"/>
        <w:rPr>
          <w:rFonts w:ascii="ＭＳ Ｐ明朝" w:eastAsia="ＭＳ Ｐ明朝" w:hAnsi="ＭＳ Ｐ明朝"/>
          <w:sz w:val="22"/>
          <w:szCs w:val="22"/>
        </w:rPr>
      </w:pPr>
      <w:r>
        <w:rPr>
          <w:rFonts w:ascii="ＭＳ Ｐ明朝" w:eastAsia="ＭＳ Ｐ明朝" w:hAnsi="ＭＳ Ｐ明朝" w:hint="eastAsia"/>
          <w:sz w:val="22"/>
          <w:szCs w:val="22"/>
        </w:rPr>
        <w:t>※次年度に処理する事は出来ないため、未精算のないよう十分に確認すること</w:t>
      </w:r>
    </w:p>
    <w:p w14:paraId="6CED887D"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現金残高を確定する。</w:t>
      </w:r>
    </w:p>
    <w:p w14:paraId="6F9A1FDD"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現金残金を預金口座へ入金し、手持ち現金をゼロにする。</w:t>
      </w:r>
    </w:p>
    <w:p w14:paraId="06C55641"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預金口座の残高を確定する。</w:t>
      </w:r>
    </w:p>
    <w:p w14:paraId="5B8A9D8E"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u w:val="wave"/>
        </w:rPr>
        <w:t>振込手数料を除いた</w:t>
      </w:r>
      <w:r>
        <w:rPr>
          <w:rFonts w:ascii="ＭＳ Ｐ明朝" w:eastAsia="ＭＳ Ｐ明朝" w:hAnsi="ＭＳ Ｐ明朝" w:hint="eastAsia"/>
          <w:sz w:val="22"/>
          <w:szCs w:val="22"/>
        </w:rPr>
        <w:t>預金残高を下記口座（経理部）へ振込み、預金残高をゼロにする。</w:t>
      </w:r>
    </w:p>
    <w:p w14:paraId="6FCB3549" w14:textId="77777777" w:rsidR="004913A0" w:rsidRDefault="004913A0">
      <w:pPr>
        <w:rPr>
          <w:rFonts w:ascii="ＭＳ Ｐ明朝" w:eastAsia="ＭＳ Ｐ明朝" w:hAnsi="ＭＳ Ｐ明朝"/>
          <w:sz w:val="22"/>
          <w:szCs w:val="22"/>
        </w:rPr>
      </w:pPr>
    </w:p>
    <w:p w14:paraId="61C83684" w14:textId="77777777" w:rsidR="004913A0" w:rsidRDefault="00000000">
      <w:pPr>
        <w:ind w:firstLineChars="67" w:firstLine="141"/>
        <w:rPr>
          <w:rFonts w:ascii="ＭＳ Ｐ明朝" w:eastAsia="ＭＳ Ｐ明朝" w:hAnsi="ＭＳ Ｐ明朝"/>
          <w:sz w:val="22"/>
          <w:szCs w:val="22"/>
        </w:rPr>
      </w:pPr>
      <w:r>
        <w:rPr>
          <w:noProof/>
        </w:rPr>
        <w:lastRenderedPageBreak/>
        <mc:AlternateContent>
          <mc:Choice Requires="wps">
            <w:drawing>
              <wp:anchor distT="0" distB="16510" distL="111125" distR="130175" simplePos="0" relativeHeight="251652608" behindDoc="0" locked="0" layoutInCell="0" allowOverlap="1" wp14:anchorId="3994B369" wp14:editId="18B392F2">
                <wp:simplePos x="0" y="0"/>
                <wp:positionH relativeFrom="column">
                  <wp:posOffset>386715</wp:posOffset>
                </wp:positionH>
                <wp:positionV relativeFrom="paragraph">
                  <wp:posOffset>293370</wp:posOffset>
                </wp:positionV>
                <wp:extent cx="3867150" cy="533400"/>
                <wp:effectExtent l="3175" t="3175" r="3175" b="3175"/>
                <wp:wrapTopAndBottom/>
                <wp:docPr id="10" name="テキスト ボックス 4"/>
                <wp:cNvGraphicFramePr/>
                <a:graphic xmlns:a="http://schemas.openxmlformats.org/drawingml/2006/main">
                  <a:graphicData uri="http://schemas.microsoft.com/office/word/2010/wordprocessingShape">
                    <wps:wsp>
                      <wps:cNvSpPr/>
                      <wps:spPr>
                        <a:xfrm>
                          <a:off x="0" y="0"/>
                          <a:ext cx="3867120" cy="5335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6DA9542F" w14:textId="77777777" w:rsidR="004913A0" w:rsidRDefault="00000000">
                            <w:pPr>
                              <w:pStyle w:val="FrameContents"/>
                              <w:jc w:val="left"/>
                              <w:rPr>
                                <w:rFonts w:ascii="ＭＳ Ｐ明朝" w:eastAsia="ＭＳ Ｐ明朝" w:hAnsi="ＭＳ Ｐ明朝" w:cstheme="minorBidi"/>
                                <w:sz w:val="22"/>
                                <w:szCs w:val="22"/>
                              </w:rPr>
                            </w:pPr>
                            <w:r>
                              <w:rPr>
                                <w:rFonts w:ascii="ＭＳ Ｐ明朝" w:eastAsia="ＭＳ Ｐ明朝" w:hAnsi="ＭＳ Ｐ明朝" w:cstheme="minorBidi" w:hint="eastAsia"/>
                                <w:sz w:val="22"/>
                                <w:szCs w:val="22"/>
                              </w:rPr>
                              <w:t xml:space="preserve">【　</w:t>
                            </w:r>
                            <w:r>
                              <w:rPr>
                                <w:rFonts w:ascii="ＭＳ Ｐ明朝" w:eastAsia="ＭＳ Ｐ明朝" w:hAnsi="ＭＳ Ｐ明朝" w:hint="eastAsia"/>
                                <w:sz w:val="22"/>
                                <w:szCs w:val="22"/>
                              </w:rPr>
                              <w:t xml:space="preserve">もみじ銀行　広島中央支店 </w:t>
                            </w:r>
                            <w:r>
                              <w:rPr>
                                <w:rFonts w:ascii="ＭＳ Ｐ明朝" w:eastAsia="ＭＳ Ｐ明朝" w:hAnsi="ＭＳ Ｐ明朝" w:hint="eastAsia"/>
                                <w:b/>
                                <w:sz w:val="22"/>
                                <w:szCs w:val="22"/>
                              </w:rPr>
                              <w:t xml:space="preserve">（普） １９６６５９０　</w:t>
                            </w:r>
                            <w:r>
                              <w:rPr>
                                <w:rFonts w:ascii="ＭＳ Ｐ明朝" w:eastAsia="ＭＳ Ｐ明朝" w:hAnsi="ＭＳ Ｐ明朝" w:cstheme="minorBidi" w:hint="eastAsia"/>
                                <w:b/>
                                <w:sz w:val="22"/>
                                <w:szCs w:val="22"/>
                              </w:rPr>
                              <w:t xml:space="preserve">】　</w:t>
                            </w:r>
                            <w:r>
                              <w:rPr>
                                <w:rFonts w:ascii="ＭＳ Ｐ明朝" w:eastAsia="ＭＳ Ｐ明朝" w:hAnsi="ＭＳ Ｐ明朝" w:cstheme="minorBidi" w:hint="eastAsia"/>
                                <w:sz w:val="22"/>
                                <w:szCs w:val="22"/>
                              </w:rPr>
                              <w:t xml:space="preserve">　　　　</w:t>
                            </w:r>
                          </w:p>
                          <w:p w14:paraId="140F78A7" w14:textId="77777777" w:rsidR="004913A0" w:rsidRDefault="00000000">
                            <w:pPr>
                              <w:pStyle w:val="FrameContents"/>
                              <w:jc w:val="left"/>
                              <w:rPr>
                                <w:rFonts w:ascii="ＭＳ Ｐ明朝" w:eastAsia="ＭＳ Ｐ明朝" w:hAnsi="ＭＳ Ｐ明朝" w:cstheme="minorBidi"/>
                                <w:sz w:val="22"/>
                                <w:szCs w:val="22"/>
                                <w:lang w:eastAsia="zh-TW"/>
                              </w:rPr>
                            </w:pPr>
                            <w:r>
                              <w:rPr>
                                <w:rFonts w:ascii="ＭＳ Ｐ明朝" w:eastAsia="ＭＳ Ｐ明朝" w:hAnsi="ＭＳ Ｐ明朝" w:cstheme="minorBidi" w:hint="eastAsia"/>
                                <w:sz w:val="22"/>
                                <w:szCs w:val="22"/>
                                <w:lang w:eastAsia="zh-TW"/>
                              </w:rPr>
                              <w:t>一般社団法人広島県臨床検査技師会</w:t>
                            </w:r>
                          </w:p>
                        </w:txbxContent>
                      </wps:txbx>
                      <wps:bodyPr anchor="t">
                        <a:prstTxWarp prst="textNoShape">
                          <a:avLst/>
                        </a:prstTxWarp>
                        <a:noAutofit/>
                      </wps:bodyPr>
                    </wps:wsp>
                  </a:graphicData>
                </a:graphic>
              </wp:anchor>
            </w:drawing>
          </mc:Choice>
          <mc:Fallback xmlns:pic="http://schemas.openxmlformats.org/drawingml/2006/picture">
            <w:pict>
              <v:rect id="shape_0" fillcolor="white" stroked="t" o:allowincell="f" style="position:absolute;margin-left:30.45pt;margin-top:23.1pt;width:304.45pt;height:41.95pt;mso-wrap-style:square;v-text-anchor:top" wp14:anchorId="5953BB04">
                <v:fill o:detectmouseclick="t" type="solid" color2="black"/>
                <v:stroke color="black" weight="6480" joinstyle="round" endcap="flat"/>
                <v:textbox>
                  <w:txbxContent>
                    <w:p>
                      <w:pPr>
                        <w:pStyle w:val="FrameContents"/>
                        <w:jc w:val="start"/>
                        <w:rPr>
                          <w:rFonts w:ascii="ＭＳ Ｐ明朝" w:hAnsi="ＭＳ Ｐ明朝" w:eastAsia="ＭＳ Ｐ明朝" w:cs="" w:cstheme="minorBidi"/>
                          <w:sz w:val="22"/>
                          <w:szCs w:val="22"/>
                        </w:rPr>
                      </w:pPr>
                      <w:r>
                        <w:rPr>
                          <w:rFonts w:ascii="ＭＳ Ｐ明朝" w:hAnsi="ＭＳ Ｐ明朝" w:cs="" w:hint="eastAsia" w:eastAsia="ＭＳ Ｐ明朝" w:cstheme="minorBidi"/>
                          <w:sz w:val="22"/>
                          <w:szCs w:val="22"/>
                        </w:rPr>
                        <w:t>【　</w:t>
                      </w:r>
                      <w:r>
                        <w:rPr>
                          <w:rFonts w:ascii="ＭＳ Ｐ明朝" w:hAnsi="ＭＳ Ｐ明朝" w:hint="eastAsia" w:eastAsia="ＭＳ Ｐ明朝"/>
                          <w:sz w:val="22"/>
                          <w:szCs w:val="22"/>
                        </w:rPr>
                        <w:t xml:space="preserve">もみじ銀行　広島中央支店 </w:t>
                      </w:r>
                      <w:r>
                        <w:rPr>
                          <w:rFonts w:ascii="ＭＳ Ｐ明朝" w:hAnsi="ＭＳ Ｐ明朝" w:hint="eastAsia" w:eastAsia="ＭＳ Ｐ明朝"/>
                          <w:b/>
                          <w:sz w:val="22"/>
                          <w:szCs w:val="22"/>
                        </w:rPr>
                        <w:t>（普） １９６６５９０　</w:t>
                      </w:r>
                      <w:r>
                        <w:rPr>
                          <w:rFonts w:ascii="ＭＳ Ｐ明朝" w:hAnsi="ＭＳ Ｐ明朝" w:cs="" w:hint="eastAsia" w:eastAsia="ＭＳ Ｐ明朝" w:cstheme="minorBidi"/>
                          <w:b/>
                          <w:sz w:val="22"/>
                          <w:szCs w:val="22"/>
                        </w:rPr>
                        <w:t>】　</w:t>
                      </w:r>
                      <w:r>
                        <w:rPr>
                          <w:rFonts w:ascii="ＭＳ Ｐ明朝" w:hAnsi="ＭＳ Ｐ明朝" w:cs="" w:hint="eastAsia" w:eastAsia="ＭＳ Ｐ明朝" w:cstheme="minorBidi"/>
                          <w:sz w:val="22"/>
                          <w:szCs w:val="22"/>
                        </w:rPr>
                        <w:t>　　　　</w:t>
                      </w:r>
                    </w:p>
                    <w:p>
                      <w:pPr>
                        <w:pStyle w:val="FrameContents"/>
                        <w:jc w:val="start"/>
                        <w:rPr>
                          <w:rFonts w:ascii="ＭＳ Ｐ明朝" w:hAnsi="ＭＳ Ｐ明朝" w:eastAsia="ＭＳ Ｐ明朝" w:cs="" w:cstheme="minorBidi"/>
                          <w:sz w:val="22"/>
                          <w:szCs w:val="22"/>
                          <w:lang w:eastAsia="zh-TW"/>
                        </w:rPr>
                      </w:pPr>
                      <w:r>
                        <w:rPr>
                          <w:rFonts w:ascii="ＭＳ Ｐ明朝" w:hAnsi="ＭＳ Ｐ明朝" w:cs="" w:hint="eastAsia" w:eastAsia="ＭＳ Ｐ明朝" w:cstheme="minorBidi"/>
                          <w:sz w:val="22"/>
                          <w:szCs w:val="22"/>
                          <w:lang w:eastAsia="zh-TW"/>
                        </w:rPr>
                        <w:t>一般社団法人広島県臨床検査技師会</w:t>
                      </w:r>
                    </w:p>
                  </w:txbxContent>
                </v:textbox>
                <w10:wrap type="topAndBottom"/>
              </v:rect>
            </w:pict>
          </mc:Fallback>
        </mc:AlternateContent>
      </w:r>
      <w:r>
        <w:rPr>
          <w:rFonts w:ascii="ＭＳ Ｐ明朝" w:eastAsia="ＭＳ Ｐ明朝" w:hAnsi="ＭＳ Ｐ明朝" w:hint="eastAsia"/>
          <w:sz w:val="22"/>
          <w:szCs w:val="22"/>
        </w:rPr>
        <w:t xml:space="preserve">　　　【振込先　（経理部の口座）】</w:t>
      </w:r>
    </w:p>
    <w:p w14:paraId="58E04FAD" w14:textId="77777777" w:rsidR="004913A0" w:rsidRDefault="004913A0">
      <w:pPr>
        <w:rPr>
          <w:rFonts w:ascii="ＭＳ Ｐ明朝" w:eastAsia="ＭＳ Ｐ明朝" w:hAnsi="ＭＳ Ｐ明朝"/>
          <w:b/>
          <w:bCs/>
          <w:strike/>
          <w:sz w:val="22"/>
          <w:szCs w:val="22"/>
        </w:rPr>
      </w:pPr>
    </w:p>
    <w:p w14:paraId="305D8501"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現金・預金出納帳（書式1）の残高ゼロを確認する。</w:t>
      </w:r>
    </w:p>
    <w:p w14:paraId="0EC43316"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決算報告書（書式6）を作成する。</w:t>
      </w:r>
    </w:p>
    <w:p w14:paraId="17E87D8E" w14:textId="77777777" w:rsidR="004913A0" w:rsidRDefault="00000000">
      <w:pPr>
        <w:pStyle w:val="af1"/>
        <w:numPr>
          <w:ilvl w:val="0"/>
          <w:numId w:val="16"/>
        </w:numPr>
        <w:ind w:leftChars="0" w:left="840"/>
        <w:rPr>
          <w:rFonts w:ascii="ＭＳ Ｐ明朝" w:eastAsia="ＭＳ Ｐ明朝" w:hAnsi="ＭＳ Ｐ明朝"/>
          <w:sz w:val="22"/>
          <w:szCs w:val="22"/>
        </w:rPr>
      </w:pPr>
      <w:r>
        <w:rPr>
          <w:rFonts w:ascii="ＭＳ Ｐ明朝" w:eastAsia="ＭＳ Ｐ明朝" w:hAnsi="ＭＳ Ｐ明朝" w:hint="eastAsia"/>
          <w:sz w:val="22"/>
          <w:szCs w:val="22"/>
        </w:rPr>
        <w:t>現金・預金出納帳（書式1）、決算報告書（書式6）、支払に関する全ての証憑（請求書・領収書）、通帳のコピー（表紙、4月1日から最終処理日）　を広臨技事務所へ</w:t>
      </w:r>
      <w:r>
        <w:rPr>
          <w:rFonts w:ascii="ＭＳ Ｐ明朝" w:eastAsia="ＭＳ Ｐ明朝" w:hAnsi="ＭＳ Ｐ明朝" w:hint="eastAsia"/>
          <w:bCs/>
          <w:sz w:val="22"/>
          <w:szCs w:val="22"/>
        </w:rPr>
        <w:t>郵送する。</w:t>
      </w:r>
    </w:p>
    <w:p w14:paraId="4D256AA8" w14:textId="77777777" w:rsidR="004913A0" w:rsidRDefault="00000000">
      <w:pPr>
        <w:pStyle w:val="1"/>
        <w:rPr>
          <w:rFonts w:ascii="ＭＳ Ｐ明朝" w:eastAsia="ＭＳ Ｐ明朝" w:hAnsi="ＭＳ Ｐ明朝"/>
          <w:b/>
          <w:bCs/>
        </w:rPr>
      </w:pPr>
      <w:bookmarkStart w:id="10" w:name="_Toc235465827"/>
      <w:r>
        <w:rPr>
          <w:rStyle w:val="aa"/>
          <w:rFonts w:ascii="ＭＳ Ｐ明朝" w:eastAsia="ＭＳ Ｐ明朝" w:hAnsi="ＭＳ Ｐ明朝" w:hint="eastAsia"/>
        </w:rPr>
        <w:t>11．マイナンバーの取り扱いについて</w:t>
      </w:r>
      <w:bookmarkEnd w:id="10"/>
    </w:p>
    <w:p w14:paraId="2F79801B" w14:textId="77777777" w:rsidR="004913A0" w:rsidRDefault="00000000">
      <w:pPr>
        <w:widowControl/>
        <w:shd w:val="clear" w:color="auto" w:fill="FFFFFF"/>
        <w:ind w:firstLineChars="193" w:firstLine="425"/>
        <w:jc w:val="left"/>
        <w:rPr>
          <w:rFonts w:asciiTheme="minorEastAsia" w:hAnsiTheme="minorEastAsia" w:cs="Arial"/>
          <w:kern w:val="0"/>
          <w:sz w:val="22"/>
          <w:szCs w:val="22"/>
        </w:rPr>
      </w:pPr>
      <w:r>
        <w:rPr>
          <w:rFonts w:ascii="ＭＳ Ｐ明朝" w:eastAsia="ＭＳ Ｐ明朝" w:hAnsi="ＭＳ Ｐ明朝" w:cstheme="minorBidi" w:hint="eastAsia"/>
          <w:sz w:val="22"/>
          <w:szCs w:val="22"/>
        </w:rPr>
        <w:t>マイナンバーの手続きが必要な場合は広臨技事務所に連絡する。</w:t>
      </w:r>
    </w:p>
    <w:p w14:paraId="633453D0" w14:textId="77777777" w:rsidR="004913A0" w:rsidRDefault="00000000">
      <w:pPr>
        <w:pStyle w:val="af1"/>
        <w:widowControl/>
        <w:numPr>
          <w:ilvl w:val="0"/>
          <w:numId w:val="3"/>
        </w:numPr>
        <w:shd w:val="clear" w:color="auto" w:fill="FFFFFF"/>
        <w:ind w:leftChars="0" w:left="567" w:rightChars="67" w:right="141" w:hanging="425"/>
        <w:jc w:val="left"/>
        <w:rPr>
          <w:rFonts w:asciiTheme="minorEastAsia" w:hAnsiTheme="minorEastAsia" w:cs="Arial"/>
          <w:kern w:val="0"/>
          <w:sz w:val="22"/>
          <w:szCs w:val="22"/>
        </w:rPr>
      </w:pPr>
      <w:r>
        <w:rPr>
          <w:rFonts w:asciiTheme="minorEastAsia" w:hAnsiTheme="minorEastAsia" w:cs="Arial" w:hint="eastAsia"/>
          <w:kern w:val="0"/>
          <w:sz w:val="22"/>
          <w:szCs w:val="22"/>
        </w:rPr>
        <w:t>広臨技からの年間支払金額（講師料・お車代等）が</w:t>
      </w:r>
      <w:r>
        <w:rPr>
          <w:rFonts w:asciiTheme="minorEastAsia" w:hAnsiTheme="minorEastAsia" w:cs="Arial"/>
          <w:kern w:val="0"/>
          <w:sz w:val="22"/>
          <w:szCs w:val="22"/>
        </w:rPr>
        <w:t>5</w:t>
      </w:r>
      <w:r>
        <w:rPr>
          <w:rFonts w:asciiTheme="minorEastAsia" w:hAnsiTheme="minorEastAsia" w:cs="Arial" w:hint="eastAsia"/>
          <w:kern w:val="0"/>
          <w:sz w:val="22"/>
          <w:szCs w:val="22"/>
        </w:rPr>
        <w:t>万円を越えそうな講師には、予告の案内（資料2）、ご提示の用紙（資料3）、封印用の封筒（広臨技の緑色の封筒）を事務所が送付する。</w:t>
      </w:r>
    </w:p>
    <w:p w14:paraId="698041C1" w14:textId="77777777" w:rsidR="004913A0" w:rsidRDefault="00000000">
      <w:pPr>
        <w:pStyle w:val="af1"/>
        <w:widowControl/>
        <w:numPr>
          <w:ilvl w:val="0"/>
          <w:numId w:val="2"/>
        </w:numPr>
        <w:shd w:val="clear" w:color="auto" w:fill="FFFFFF"/>
        <w:ind w:leftChars="0" w:left="567" w:hanging="425"/>
        <w:jc w:val="left"/>
        <w:rPr>
          <w:rFonts w:asciiTheme="minorEastAsia" w:hAnsiTheme="minorEastAsia" w:cs="Arial"/>
          <w:kern w:val="0"/>
          <w:sz w:val="22"/>
          <w:szCs w:val="22"/>
        </w:rPr>
      </w:pPr>
      <w:r>
        <w:rPr>
          <w:rFonts w:asciiTheme="minorEastAsia" w:hAnsiTheme="minorEastAsia" w:cs="Arial" w:hint="eastAsia"/>
          <w:kern w:val="0"/>
          <w:sz w:val="22"/>
          <w:szCs w:val="22"/>
        </w:rPr>
        <w:t>講演当日、マイナンバー記載後封印した封筒を講師より受け取る。</w:t>
      </w:r>
    </w:p>
    <w:p w14:paraId="7867783B" w14:textId="77777777" w:rsidR="004913A0" w:rsidRDefault="00000000">
      <w:pPr>
        <w:pStyle w:val="af1"/>
        <w:widowControl/>
        <w:numPr>
          <w:ilvl w:val="0"/>
          <w:numId w:val="2"/>
        </w:numPr>
        <w:shd w:val="clear" w:color="auto" w:fill="FFFFFF"/>
        <w:ind w:leftChars="0" w:left="567" w:hanging="425"/>
        <w:jc w:val="left"/>
        <w:rPr>
          <w:rFonts w:asciiTheme="minorEastAsia" w:hAnsiTheme="minorEastAsia" w:cs="Arial"/>
          <w:kern w:val="0"/>
          <w:sz w:val="22"/>
          <w:szCs w:val="22"/>
        </w:rPr>
      </w:pPr>
      <w:r>
        <w:rPr>
          <w:rFonts w:asciiTheme="minorEastAsia" w:hAnsiTheme="minorEastAsia" w:cs="Arial" w:hint="eastAsia"/>
          <w:kern w:val="0"/>
          <w:sz w:val="22"/>
          <w:szCs w:val="22"/>
        </w:rPr>
        <w:t>報酬の支払調書を記載してもらう。</w:t>
      </w:r>
    </w:p>
    <w:p w14:paraId="347C5796" w14:textId="77777777" w:rsidR="004913A0" w:rsidRDefault="00000000">
      <w:pPr>
        <w:pStyle w:val="af1"/>
        <w:widowControl/>
        <w:numPr>
          <w:ilvl w:val="0"/>
          <w:numId w:val="2"/>
        </w:numPr>
        <w:shd w:val="clear" w:color="auto" w:fill="FFFFFF"/>
        <w:ind w:leftChars="0" w:left="567" w:hanging="425"/>
        <w:jc w:val="left"/>
        <w:rPr>
          <w:rFonts w:asciiTheme="minorEastAsia" w:hAnsiTheme="minorEastAsia" w:cs="Arial"/>
          <w:kern w:val="0"/>
          <w:sz w:val="22"/>
          <w:szCs w:val="22"/>
        </w:rPr>
      </w:pPr>
      <w:r>
        <w:rPr>
          <w:rFonts w:asciiTheme="minorEastAsia" w:hAnsiTheme="minorEastAsia" w:cs="Arial" w:hint="eastAsia"/>
          <w:kern w:val="0"/>
          <w:sz w:val="22"/>
          <w:szCs w:val="22"/>
        </w:rPr>
        <w:t>記載した報酬の支払調書と封印した封筒を広臨技事務所に送る。</w:t>
      </w:r>
    </w:p>
    <w:p w14:paraId="2138DB8D" w14:textId="77777777" w:rsidR="004913A0" w:rsidRDefault="00000000">
      <w:pPr>
        <w:pStyle w:val="af1"/>
        <w:widowControl/>
        <w:numPr>
          <w:ilvl w:val="0"/>
          <w:numId w:val="2"/>
        </w:numPr>
        <w:shd w:val="clear" w:color="auto" w:fill="FFFFFF"/>
        <w:ind w:leftChars="0" w:left="567" w:hanging="425"/>
        <w:jc w:val="left"/>
        <w:rPr>
          <w:rFonts w:asciiTheme="minorEastAsia" w:hAnsiTheme="minorEastAsia" w:cs="Arial"/>
          <w:kern w:val="0"/>
          <w:sz w:val="22"/>
          <w:szCs w:val="22"/>
        </w:rPr>
      </w:pPr>
      <w:r>
        <w:rPr>
          <w:rFonts w:asciiTheme="minorEastAsia" w:hAnsiTheme="minorEastAsia" w:cs="Arial" w:hint="eastAsia"/>
          <w:kern w:val="0"/>
          <w:sz w:val="22"/>
          <w:szCs w:val="22"/>
        </w:rPr>
        <w:t>マイナンバーを記載した用紙を事務所で保管管理する。</w:t>
      </w:r>
    </w:p>
    <w:p w14:paraId="1D4B83B2" w14:textId="77777777" w:rsidR="004913A0" w:rsidRDefault="004913A0">
      <w:pPr>
        <w:pStyle w:val="af1"/>
        <w:widowControl/>
        <w:shd w:val="clear" w:color="auto" w:fill="FFFFFF"/>
        <w:ind w:leftChars="0" w:left="567"/>
        <w:jc w:val="left"/>
        <w:rPr>
          <w:rFonts w:asciiTheme="minorEastAsia" w:hAnsiTheme="minorEastAsia" w:cs="Arial"/>
          <w:kern w:val="0"/>
          <w:sz w:val="22"/>
          <w:szCs w:val="22"/>
        </w:rPr>
      </w:pPr>
    </w:p>
    <w:p w14:paraId="75080479" w14:textId="77777777" w:rsidR="004913A0" w:rsidRDefault="004913A0">
      <w:pPr>
        <w:pStyle w:val="af1"/>
        <w:widowControl/>
        <w:shd w:val="clear" w:color="auto" w:fill="FFFFFF"/>
        <w:ind w:leftChars="0" w:left="567"/>
        <w:jc w:val="left"/>
        <w:rPr>
          <w:rFonts w:asciiTheme="minorEastAsia" w:hAnsiTheme="minorEastAsia" w:cs="Arial"/>
          <w:kern w:val="0"/>
          <w:sz w:val="22"/>
          <w:szCs w:val="22"/>
        </w:rPr>
      </w:pPr>
    </w:p>
    <w:p w14:paraId="4FA09ABB" w14:textId="77777777" w:rsidR="004913A0" w:rsidRDefault="00000000">
      <w:pPr>
        <w:pStyle w:val="1"/>
        <w:rPr>
          <w:rFonts w:asciiTheme="minorEastAsia" w:eastAsiaTheme="minorEastAsia" w:hAnsiTheme="minorEastAsia"/>
          <w:b/>
          <w:bCs/>
        </w:rPr>
      </w:pPr>
      <w:bookmarkStart w:id="11" w:name="_Toc235465828"/>
      <w:r>
        <w:rPr>
          <w:rFonts w:asciiTheme="minorEastAsia" w:eastAsiaTheme="minorEastAsia" w:hAnsiTheme="minorEastAsia" w:hint="eastAsia"/>
          <w:b/>
          <w:bCs/>
        </w:rPr>
        <w:t>12県学会関連(理事会・県学会・集まれ広臨技)の支払い</w:t>
      </w:r>
      <w:bookmarkEnd w:id="11"/>
    </w:p>
    <w:p w14:paraId="5F5CCCAD" w14:textId="77777777" w:rsidR="004913A0" w:rsidRDefault="00000000">
      <w:pPr>
        <w:ind w:firstLineChars="129" w:firstLine="284"/>
        <w:rPr>
          <w:rFonts w:ascii="ＭＳ Ｐ明朝" w:eastAsia="ＭＳ Ｐ明朝" w:hAnsi="ＭＳ Ｐ明朝"/>
          <w:sz w:val="22"/>
          <w:szCs w:val="22"/>
        </w:rPr>
      </w:pPr>
      <w:r>
        <w:rPr>
          <w:rFonts w:ascii="ＭＳ Ｐ明朝" w:eastAsia="ＭＳ Ｐ明朝" w:hAnsi="ＭＳ Ｐ明朝" w:hint="eastAsia"/>
          <w:sz w:val="22"/>
          <w:szCs w:val="22"/>
        </w:rPr>
        <w:t>下記の通りに支払う</w:t>
      </w:r>
    </w:p>
    <w:p w14:paraId="0624F366" w14:textId="77777777" w:rsidR="004913A0" w:rsidRDefault="004913A0">
      <w:pPr>
        <w:ind w:firstLineChars="129" w:firstLine="284"/>
        <w:rPr>
          <w:rFonts w:ascii="ＭＳ Ｐ明朝" w:eastAsia="ＭＳ Ｐ明朝" w:hAnsi="ＭＳ Ｐ明朝"/>
          <w:sz w:val="22"/>
          <w:szCs w:val="22"/>
        </w:rPr>
      </w:pPr>
    </w:p>
    <w:tbl>
      <w:tblPr>
        <w:tblStyle w:val="af5"/>
        <w:tblW w:w="10201" w:type="dxa"/>
        <w:jc w:val="center"/>
        <w:tblLayout w:type="fixed"/>
        <w:tblLook w:val="04A0" w:firstRow="1" w:lastRow="0" w:firstColumn="1" w:lastColumn="0" w:noHBand="0" w:noVBand="1"/>
      </w:tblPr>
      <w:tblGrid>
        <w:gridCol w:w="1554"/>
        <w:gridCol w:w="1560"/>
        <w:gridCol w:w="1721"/>
        <w:gridCol w:w="1534"/>
        <w:gridCol w:w="3832"/>
      </w:tblGrid>
      <w:tr w:rsidR="004913A0" w14:paraId="7A1F8DF3" w14:textId="77777777">
        <w:trPr>
          <w:jc w:val="center"/>
        </w:trPr>
        <w:tc>
          <w:tcPr>
            <w:tcW w:w="1554" w:type="dxa"/>
          </w:tcPr>
          <w:p w14:paraId="529A4EC5"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区分</w:t>
            </w:r>
          </w:p>
        </w:tc>
        <w:tc>
          <w:tcPr>
            <w:tcW w:w="1560" w:type="dxa"/>
          </w:tcPr>
          <w:p w14:paraId="04CCB6AF"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宿泊費</w:t>
            </w:r>
          </w:p>
        </w:tc>
        <w:tc>
          <w:tcPr>
            <w:tcW w:w="1721" w:type="dxa"/>
          </w:tcPr>
          <w:p w14:paraId="3C890641"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活動費</w:t>
            </w:r>
          </w:p>
        </w:tc>
        <w:tc>
          <w:tcPr>
            <w:tcW w:w="1534" w:type="dxa"/>
          </w:tcPr>
          <w:p w14:paraId="6FC1CBAB"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交通費</w:t>
            </w:r>
          </w:p>
        </w:tc>
        <w:tc>
          <w:tcPr>
            <w:tcW w:w="3832" w:type="dxa"/>
          </w:tcPr>
          <w:p w14:paraId="78AF5A13"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rPr>
              <w:t>備考</w:t>
            </w:r>
          </w:p>
        </w:tc>
      </w:tr>
      <w:tr w:rsidR="004913A0" w14:paraId="472CA704" w14:textId="77777777">
        <w:trPr>
          <w:jc w:val="center"/>
        </w:trPr>
        <w:tc>
          <w:tcPr>
            <w:tcW w:w="1554" w:type="dxa"/>
          </w:tcPr>
          <w:p w14:paraId="279597A5"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常務理事</w:t>
            </w:r>
          </w:p>
        </w:tc>
        <w:tc>
          <w:tcPr>
            <w:tcW w:w="4815" w:type="dxa"/>
            <w:gridSpan w:val="3"/>
          </w:tcPr>
          <w:p w14:paraId="30E74BDD"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highlight w:val="yellow"/>
              </w:rPr>
              <w:t>経理部</w:t>
            </w:r>
            <w:r>
              <w:rPr>
                <w:rFonts w:ascii="ＭＳ Ｐ明朝" w:eastAsia="ＭＳ Ｐ明朝" w:hAnsi="ＭＳ Ｐ明朝" w:hint="eastAsia"/>
                <w:sz w:val="22"/>
                <w:szCs w:val="22"/>
              </w:rPr>
              <w:t>が支払う</w:t>
            </w:r>
          </w:p>
          <w:p w14:paraId="34563C98"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0"/>
                <w:szCs w:val="20"/>
              </w:rPr>
              <w:t>（活動費：理事会活動費）</w:t>
            </w:r>
          </w:p>
        </w:tc>
        <w:tc>
          <w:tcPr>
            <w:tcW w:w="3832" w:type="dxa"/>
            <w:vMerge w:val="restart"/>
            <w:vAlign w:val="center"/>
          </w:tcPr>
          <w:p w14:paraId="6B5F6EDB"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Cs w:val="21"/>
              </w:rPr>
              <w:t>県学会に合わせ、前日に理事会を開催。翌日の駐車料金（上限あり）も負担可能。</w:t>
            </w:r>
          </w:p>
        </w:tc>
      </w:tr>
      <w:tr w:rsidR="004913A0" w14:paraId="24307C9B" w14:textId="77777777">
        <w:trPr>
          <w:jc w:val="center"/>
        </w:trPr>
        <w:tc>
          <w:tcPr>
            <w:tcW w:w="1554" w:type="dxa"/>
          </w:tcPr>
          <w:p w14:paraId="17102E2E"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理事</w:t>
            </w:r>
          </w:p>
        </w:tc>
        <w:tc>
          <w:tcPr>
            <w:tcW w:w="1560" w:type="dxa"/>
            <w:vAlign w:val="center"/>
          </w:tcPr>
          <w:p w14:paraId="62C85980"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0"/>
                <w:szCs w:val="20"/>
                <w:highlight w:val="yellow"/>
              </w:rPr>
              <w:t>経理部</w:t>
            </w:r>
            <w:r>
              <w:rPr>
                <w:rFonts w:ascii="ＭＳ Ｐ明朝" w:eastAsia="ＭＳ Ｐ明朝" w:hAnsi="ＭＳ Ｐ明朝" w:hint="eastAsia"/>
                <w:sz w:val="20"/>
                <w:szCs w:val="20"/>
              </w:rPr>
              <w:t>が支払う</w:t>
            </w:r>
          </w:p>
        </w:tc>
        <w:tc>
          <w:tcPr>
            <w:tcW w:w="1721" w:type="dxa"/>
          </w:tcPr>
          <w:p w14:paraId="3B1E6595"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0"/>
                <w:szCs w:val="20"/>
                <w:highlight w:val="yellow"/>
              </w:rPr>
              <w:t>各地区</w:t>
            </w:r>
            <w:r>
              <w:rPr>
                <w:rFonts w:ascii="ＭＳ Ｐ明朝" w:eastAsia="ＭＳ Ｐ明朝" w:hAnsi="ＭＳ Ｐ明朝" w:hint="eastAsia"/>
                <w:sz w:val="20"/>
                <w:szCs w:val="20"/>
              </w:rPr>
              <w:t>が支払う（理事会活動費）</w:t>
            </w:r>
          </w:p>
        </w:tc>
        <w:tc>
          <w:tcPr>
            <w:tcW w:w="1534" w:type="dxa"/>
            <w:vAlign w:val="center"/>
          </w:tcPr>
          <w:p w14:paraId="182BD60E"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0"/>
                <w:szCs w:val="20"/>
                <w:highlight w:val="yellow"/>
              </w:rPr>
              <w:t>各地区</w:t>
            </w:r>
            <w:r>
              <w:rPr>
                <w:rFonts w:ascii="ＭＳ Ｐ明朝" w:eastAsia="ＭＳ Ｐ明朝" w:hAnsi="ＭＳ Ｐ明朝" w:hint="eastAsia"/>
                <w:sz w:val="20"/>
                <w:szCs w:val="20"/>
              </w:rPr>
              <w:t>が支払う</w:t>
            </w:r>
          </w:p>
        </w:tc>
        <w:tc>
          <w:tcPr>
            <w:tcW w:w="3832" w:type="dxa"/>
            <w:vMerge/>
          </w:tcPr>
          <w:p w14:paraId="64BF9127" w14:textId="77777777" w:rsidR="004913A0" w:rsidRDefault="004913A0">
            <w:pPr>
              <w:rPr>
                <w:rFonts w:ascii="ＭＳ Ｐ明朝" w:eastAsia="ＭＳ Ｐ明朝" w:hAnsi="ＭＳ Ｐ明朝"/>
                <w:sz w:val="22"/>
                <w:szCs w:val="22"/>
              </w:rPr>
            </w:pPr>
          </w:p>
        </w:tc>
      </w:tr>
      <w:tr w:rsidR="004913A0" w14:paraId="636C4711" w14:textId="77777777">
        <w:trPr>
          <w:jc w:val="center"/>
        </w:trPr>
        <w:tc>
          <w:tcPr>
            <w:tcW w:w="1554" w:type="dxa"/>
          </w:tcPr>
          <w:p w14:paraId="73290E50"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実行委員</w:t>
            </w:r>
          </w:p>
          <w:p w14:paraId="09170242"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実務委員</w:t>
            </w:r>
          </w:p>
        </w:tc>
        <w:tc>
          <w:tcPr>
            <w:tcW w:w="4815" w:type="dxa"/>
            <w:gridSpan w:val="3"/>
            <w:vAlign w:val="center"/>
          </w:tcPr>
          <w:p w14:paraId="52BE66BB"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highlight w:val="yellow"/>
              </w:rPr>
              <w:t>県学会</w:t>
            </w:r>
            <w:r>
              <w:rPr>
                <w:rFonts w:ascii="ＭＳ Ｐ明朝" w:eastAsia="ＭＳ Ｐ明朝" w:hAnsi="ＭＳ Ｐ明朝" w:hint="eastAsia"/>
                <w:sz w:val="22"/>
                <w:szCs w:val="22"/>
              </w:rPr>
              <w:t>が支払う</w:t>
            </w:r>
          </w:p>
        </w:tc>
        <w:tc>
          <w:tcPr>
            <w:tcW w:w="3832" w:type="dxa"/>
          </w:tcPr>
          <w:p w14:paraId="6D77FC15" w14:textId="77777777" w:rsidR="004913A0" w:rsidRDefault="00000000">
            <w:pPr>
              <w:ind w:rightChars="-50" w:right="-105"/>
              <w:rPr>
                <w:rFonts w:ascii="ＭＳ Ｐ明朝" w:eastAsia="ＭＳ Ｐ明朝" w:hAnsi="ＭＳ Ｐ明朝"/>
                <w:szCs w:val="21"/>
              </w:rPr>
            </w:pPr>
            <w:r>
              <w:rPr>
                <w:rFonts w:ascii="ＭＳ Ｐ明朝" w:eastAsia="ＭＳ Ｐ明朝" w:hAnsi="ＭＳ Ｐ明朝" w:hint="eastAsia"/>
                <w:szCs w:val="21"/>
              </w:rPr>
              <w:t>※実行委員の常務理事・理事は、</w:t>
            </w:r>
          </w:p>
          <w:p w14:paraId="2F0E9DE7" w14:textId="77777777" w:rsidR="004913A0" w:rsidRDefault="00000000">
            <w:pPr>
              <w:ind w:rightChars="-50" w:right="-105"/>
              <w:rPr>
                <w:rFonts w:ascii="ＭＳ Ｐ明朝" w:eastAsia="ＭＳ Ｐ明朝" w:hAnsi="ＭＳ Ｐ明朝"/>
                <w:szCs w:val="21"/>
              </w:rPr>
            </w:pPr>
            <w:r>
              <w:rPr>
                <w:rFonts w:ascii="ＭＳ Ｐ明朝" w:eastAsia="ＭＳ Ｐ明朝" w:hAnsi="ＭＳ Ｐ明朝" w:hint="eastAsia"/>
                <w:szCs w:val="21"/>
              </w:rPr>
              <w:t>活動費：</w:t>
            </w:r>
            <w:r>
              <w:rPr>
                <w:rFonts w:ascii="ＭＳ Ｐ明朝" w:eastAsia="ＭＳ Ｐ明朝" w:hAnsi="ＭＳ Ｐ明朝" w:hint="eastAsia"/>
                <w:szCs w:val="21"/>
                <w:highlight w:val="yellow"/>
              </w:rPr>
              <w:t>県学会</w:t>
            </w:r>
            <w:r>
              <w:rPr>
                <w:rFonts w:ascii="ＭＳ Ｐ明朝" w:eastAsia="ＭＳ Ｐ明朝" w:hAnsi="ＭＳ Ｐ明朝" w:hint="eastAsia"/>
                <w:szCs w:val="21"/>
              </w:rPr>
              <w:t>が支払う</w:t>
            </w:r>
          </w:p>
          <w:p w14:paraId="5ECC6C86" w14:textId="77777777" w:rsidR="004913A0" w:rsidRDefault="00000000">
            <w:pPr>
              <w:ind w:rightChars="-50" w:right="-105"/>
              <w:rPr>
                <w:rFonts w:ascii="ＭＳ Ｐ明朝" w:eastAsia="ＭＳ Ｐ明朝" w:hAnsi="ＭＳ Ｐ明朝"/>
                <w:szCs w:val="21"/>
              </w:rPr>
            </w:pPr>
            <w:r>
              <w:rPr>
                <w:rFonts w:ascii="ＭＳ Ｐ明朝" w:eastAsia="ＭＳ Ｐ明朝" w:hAnsi="ＭＳ Ｐ明朝" w:hint="eastAsia"/>
                <w:szCs w:val="21"/>
              </w:rPr>
              <w:t>宿泊費・交通費：</w:t>
            </w:r>
            <w:r>
              <w:rPr>
                <w:rFonts w:ascii="ＭＳ Ｐ明朝" w:eastAsia="ＭＳ Ｐ明朝" w:hAnsi="ＭＳ Ｐ明朝" w:hint="eastAsia"/>
                <w:szCs w:val="21"/>
                <w:highlight w:val="yellow"/>
              </w:rPr>
              <w:t>上記区分の通り</w:t>
            </w:r>
            <w:r>
              <w:rPr>
                <w:rFonts w:ascii="ＭＳ Ｐ明朝" w:eastAsia="ＭＳ Ｐ明朝" w:hAnsi="ＭＳ Ｐ明朝" w:hint="eastAsia"/>
                <w:szCs w:val="21"/>
              </w:rPr>
              <w:t xml:space="preserve">に支払う　　</w:t>
            </w:r>
          </w:p>
        </w:tc>
      </w:tr>
      <w:tr w:rsidR="004913A0" w14:paraId="393F0FDE" w14:textId="77777777">
        <w:trPr>
          <w:jc w:val="center"/>
        </w:trPr>
        <w:tc>
          <w:tcPr>
            <w:tcW w:w="1554" w:type="dxa"/>
          </w:tcPr>
          <w:p w14:paraId="4BEF30B7" w14:textId="77777777" w:rsidR="004913A0" w:rsidRDefault="00000000">
            <w:pPr>
              <w:rPr>
                <w:rFonts w:ascii="ＭＳ Ｐ明朝" w:eastAsia="ＭＳ Ｐ明朝" w:hAnsi="ＭＳ Ｐ明朝"/>
                <w:sz w:val="22"/>
                <w:szCs w:val="22"/>
              </w:rPr>
            </w:pPr>
            <w:r>
              <w:rPr>
                <w:rFonts w:ascii="ＭＳ Ｐ明朝" w:eastAsia="ＭＳ Ｐ明朝" w:hAnsi="ＭＳ Ｐ明朝" w:hint="eastAsia"/>
                <w:sz w:val="22"/>
                <w:szCs w:val="22"/>
              </w:rPr>
              <w:t>集まれ広臨技</w:t>
            </w:r>
          </w:p>
        </w:tc>
        <w:tc>
          <w:tcPr>
            <w:tcW w:w="4815" w:type="dxa"/>
            <w:gridSpan w:val="3"/>
          </w:tcPr>
          <w:p w14:paraId="322CB8A5" w14:textId="77777777" w:rsidR="004913A0" w:rsidRDefault="00000000">
            <w:pPr>
              <w:jc w:val="center"/>
              <w:rPr>
                <w:rFonts w:ascii="ＭＳ Ｐ明朝" w:eastAsia="ＭＳ Ｐ明朝" w:hAnsi="ＭＳ Ｐ明朝"/>
                <w:sz w:val="22"/>
                <w:szCs w:val="22"/>
              </w:rPr>
            </w:pPr>
            <w:r>
              <w:rPr>
                <w:rFonts w:ascii="ＭＳ Ｐ明朝" w:eastAsia="ＭＳ Ｐ明朝" w:hAnsi="ＭＳ Ｐ明朝" w:hint="eastAsia"/>
                <w:sz w:val="22"/>
                <w:szCs w:val="22"/>
                <w:highlight w:val="yellow"/>
              </w:rPr>
              <w:t>組織調査部</w:t>
            </w:r>
            <w:r>
              <w:rPr>
                <w:rFonts w:ascii="ＭＳ Ｐ明朝" w:eastAsia="ＭＳ Ｐ明朝" w:hAnsi="ＭＳ Ｐ明朝" w:hint="eastAsia"/>
                <w:sz w:val="22"/>
                <w:szCs w:val="22"/>
              </w:rPr>
              <w:t>が支払う</w:t>
            </w:r>
          </w:p>
        </w:tc>
        <w:tc>
          <w:tcPr>
            <w:tcW w:w="3832" w:type="dxa"/>
          </w:tcPr>
          <w:p w14:paraId="78B45573" w14:textId="77777777" w:rsidR="004913A0" w:rsidRDefault="004913A0">
            <w:pPr>
              <w:rPr>
                <w:rFonts w:ascii="ＭＳ Ｐ明朝" w:eastAsia="ＭＳ Ｐ明朝" w:hAnsi="ＭＳ Ｐ明朝"/>
                <w:sz w:val="22"/>
                <w:szCs w:val="22"/>
              </w:rPr>
            </w:pPr>
          </w:p>
        </w:tc>
      </w:tr>
    </w:tbl>
    <w:p w14:paraId="4350917D" w14:textId="77777777" w:rsidR="004913A0" w:rsidRDefault="004913A0">
      <w:pPr>
        <w:pStyle w:val="af1"/>
        <w:widowControl/>
        <w:shd w:val="clear" w:color="auto" w:fill="FFFFFF"/>
        <w:ind w:leftChars="0" w:left="567"/>
        <w:jc w:val="left"/>
        <w:rPr>
          <w:rFonts w:asciiTheme="minorEastAsia" w:hAnsiTheme="minorEastAsia" w:cs="Arial"/>
          <w:kern w:val="0"/>
          <w:sz w:val="22"/>
          <w:szCs w:val="22"/>
        </w:rPr>
      </w:pPr>
    </w:p>
    <w:p w14:paraId="04EA3A16" w14:textId="77777777" w:rsidR="004913A0" w:rsidRDefault="004913A0">
      <w:pPr>
        <w:pStyle w:val="af1"/>
        <w:widowControl/>
        <w:shd w:val="clear" w:color="auto" w:fill="FFFFFF"/>
        <w:ind w:leftChars="0" w:left="567"/>
        <w:jc w:val="left"/>
        <w:rPr>
          <w:rFonts w:asciiTheme="minorEastAsia" w:hAnsiTheme="minorEastAsia" w:cs="Arial"/>
          <w:kern w:val="0"/>
          <w:sz w:val="22"/>
          <w:szCs w:val="22"/>
        </w:rPr>
      </w:pPr>
    </w:p>
    <w:p w14:paraId="28C31105" w14:textId="77777777" w:rsidR="004913A0" w:rsidRDefault="00000000">
      <w:pPr>
        <w:pStyle w:val="1"/>
        <w:rPr>
          <w:rFonts w:asciiTheme="minorEastAsia" w:eastAsiaTheme="minorEastAsia" w:hAnsiTheme="minorEastAsia"/>
          <w:b/>
          <w:bCs/>
        </w:rPr>
      </w:pPr>
      <w:bookmarkStart w:id="12" w:name="_Toc235465829"/>
      <w:r>
        <w:rPr>
          <w:rFonts w:asciiTheme="minorEastAsia" w:eastAsiaTheme="minorEastAsia" w:hAnsiTheme="minorEastAsia" w:hint="eastAsia"/>
          <w:b/>
          <w:bCs/>
        </w:rPr>
        <w:t>13新春祝賀会の支払い</w:t>
      </w:r>
      <w:bookmarkEnd w:id="12"/>
    </w:p>
    <w:p w14:paraId="5E70BB0A" w14:textId="77777777" w:rsidR="004913A0" w:rsidRDefault="00000000">
      <w:pPr>
        <w:ind w:firstLineChars="135" w:firstLine="283"/>
        <w:rPr>
          <w:color w:val="000000" w:themeColor="text1"/>
        </w:rPr>
      </w:pPr>
      <w:r>
        <w:rPr>
          <w:rFonts w:hint="eastAsia"/>
          <w:color w:val="000000" w:themeColor="text1"/>
        </w:rPr>
        <w:t>常務理事を実行委員、その他（理事・監事・部門長）を実務委員とする。</w:t>
      </w:r>
    </w:p>
    <w:p w14:paraId="25C460C0" w14:textId="77777777" w:rsidR="004913A0" w:rsidRDefault="00000000">
      <w:pPr>
        <w:ind w:firstLineChars="135" w:firstLine="283"/>
        <w:rPr>
          <w:color w:val="000000" w:themeColor="text1"/>
        </w:rPr>
      </w:pPr>
      <w:r>
        <w:rPr>
          <w:rFonts w:hint="eastAsia"/>
          <w:color w:val="000000" w:themeColor="text1"/>
        </w:rPr>
        <w:t>学術部長は壇上であいさつを行うため会務とする。</w:t>
      </w:r>
    </w:p>
    <w:p w14:paraId="79C071B9" w14:textId="77777777" w:rsidR="004913A0" w:rsidRDefault="00000000">
      <w:pPr>
        <w:ind w:firstLineChars="135" w:firstLine="283"/>
        <w:rPr>
          <w:color w:val="000000" w:themeColor="text1"/>
        </w:rPr>
      </w:pPr>
      <w:r>
        <w:rPr>
          <w:rFonts w:hint="eastAsia"/>
          <w:color w:val="000000" w:themeColor="text1"/>
        </w:rPr>
        <w:t>活動費と交通費は各自で会計担当者へ請求する（学術部員は学術の会計へ申請する）。</w:t>
      </w:r>
    </w:p>
    <w:p w14:paraId="66D7CD73" w14:textId="77777777" w:rsidR="004913A0" w:rsidRDefault="004913A0"/>
    <w:p w14:paraId="7FF1AFBB" w14:textId="77777777" w:rsidR="004913A0" w:rsidRDefault="004913A0"/>
    <w:p w14:paraId="75EF9BE8" w14:textId="77777777" w:rsidR="004913A0" w:rsidRDefault="00000000">
      <w:pPr>
        <w:pStyle w:val="1"/>
        <w:rPr>
          <w:rFonts w:asciiTheme="minorEastAsia" w:eastAsiaTheme="minorEastAsia" w:hAnsiTheme="minorEastAsia"/>
          <w:b/>
          <w:bCs/>
        </w:rPr>
      </w:pPr>
      <w:bookmarkStart w:id="13" w:name="_Toc235465830"/>
      <w:r>
        <w:rPr>
          <w:rFonts w:asciiTheme="minorEastAsia" w:eastAsiaTheme="minorEastAsia" w:hAnsiTheme="minorEastAsia" w:hint="eastAsia"/>
          <w:b/>
          <w:bCs/>
        </w:rPr>
        <w:t>14総会の支払い（同日に理事会を開催する）</w:t>
      </w:r>
      <w:bookmarkEnd w:id="13"/>
    </w:p>
    <w:p w14:paraId="043D009B" w14:textId="77777777" w:rsidR="004913A0" w:rsidRDefault="00000000">
      <w:pPr>
        <w:ind w:firstLineChars="135" w:firstLine="283"/>
      </w:pPr>
      <w:r>
        <w:rPr>
          <w:rFonts w:hint="eastAsia"/>
        </w:rPr>
        <w:t>総会または理事会の会務として以下のように支払う。</w:t>
      </w:r>
    </w:p>
    <w:p w14:paraId="334CEE63" w14:textId="77777777" w:rsidR="004913A0" w:rsidRDefault="00000000">
      <w:pPr>
        <w:ind w:firstLineChars="135" w:firstLine="283"/>
      </w:pPr>
      <w:r>
        <w:rPr>
          <w:rFonts w:hint="eastAsia"/>
        </w:rPr>
        <w:t>・総会の役付者：総会会務参加者として経理部から活動費のみ支給する</w:t>
      </w:r>
    </w:p>
    <w:p w14:paraId="296208A9" w14:textId="77777777" w:rsidR="004913A0" w:rsidRDefault="00000000">
      <w:pPr>
        <w:ind w:firstLineChars="135" w:firstLine="283"/>
      </w:pPr>
      <w:r>
        <w:rPr>
          <w:rFonts w:hint="eastAsia"/>
        </w:rPr>
        <w:t>・旧理事、旧常務理事、旧監事：総会会務参加者として、各会計担当者へ活動費・交通費を請求する</w:t>
      </w:r>
    </w:p>
    <w:p w14:paraId="30F2F3D1" w14:textId="77777777" w:rsidR="004913A0" w:rsidRDefault="00000000">
      <w:pPr>
        <w:ind w:firstLineChars="135" w:firstLine="283"/>
      </w:pPr>
      <w:r>
        <w:rPr>
          <w:rFonts w:hint="eastAsia"/>
        </w:rPr>
        <w:t>・新理事、新常務理事、新監事：理事会参加者として、各会計担当者へ活動費・交通費を請求する</w:t>
      </w:r>
    </w:p>
    <w:p w14:paraId="73806A25" w14:textId="77777777" w:rsidR="004913A0" w:rsidRDefault="00000000">
      <w:pPr>
        <w:ind w:firstLineChars="135" w:firstLine="283"/>
      </w:pPr>
      <w:r>
        <w:rPr>
          <w:rFonts w:hint="eastAsia"/>
        </w:rPr>
        <w:t>・各長（委員会・学術）：総会会務として、各会計担当者へ活動費・交通費を請求する</w:t>
      </w:r>
    </w:p>
    <w:p w14:paraId="207509C0" w14:textId="77777777" w:rsidR="004913A0" w:rsidRDefault="004913A0">
      <w:pPr>
        <w:widowControl/>
        <w:jc w:val="left"/>
      </w:pPr>
    </w:p>
    <w:p w14:paraId="4503CB6A" w14:textId="77777777" w:rsidR="004913A0" w:rsidRDefault="00000000">
      <w:pPr>
        <w:pStyle w:val="2"/>
        <w:rPr>
          <w:rFonts w:ascii="ＭＳ Ｐ明朝" w:eastAsia="ＭＳ Ｐ明朝" w:hAnsi="ＭＳ Ｐ明朝"/>
          <w:b/>
          <w:lang w:eastAsia="zh-TW"/>
        </w:rPr>
      </w:pPr>
      <w:bookmarkStart w:id="14" w:name="_Toc235465831"/>
      <w:bookmarkStart w:id="15" w:name="_Toc519876498"/>
      <w:r>
        <w:rPr>
          <w:rFonts w:ascii="ＭＳ Ｐ明朝" w:eastAsia="ＭＳ Ｐ明朝" w:hAnsi="ＭＳ Ｐ明朝" w:hint="eastAsia"/>
          <w:b/>
          <w:lang w:eastAsia="zh-TW"/>
        </w:rPr>
        <w:t>資料1　講師謝礼細則</w:t>
      </w:r>
      <w:bookmarkEnd w:id="14"/>
    </w:p>
    <w:p w14:paraId="3D9F71FB" w14:textId="77777777" w:rsidR="004913A0" w:rsidRDefault="00000000">
      <w:pPr>
        <w:spacing w:after="11" w:line="259" w:lineRule="auto"/>
        <w:ind w:left="10" w:right="126"/>
        <w:jc w:val="center"/>
        <w:rPr>
          <w:rFonts w:asciiTheme="majorEastAsia" w:eastAsiaTheme="majorEastAsia" w:hAnsiTheme="majorEastAsia"/>
          <w:b/>
          <w:sz w:val="24"/>
        </w:rPr>
      </w:pPr>
      <w:r>
        <w:rPr>
          <w:rFonts w:asciiTheme="majorEastAsia" w:eastAsiaTheme="majorEastAsia" w:hAnsiTheme="majorEastAsia" w:cs="ＭＳ ゴシック"/>
          <w:b/>
          <w:sz w:val="24"/>
        </w:rPr>
        <w:t>講</w:t>
      </w:r>
      <w:r>
        <w:rPr>
          <w:rFonts w:asciiTheme="majorEastAsia" w:eastAsiaTheme="majorEastAsia" w:hAnsiTheme="majorEastAsia"/>
          <w:b/>
          <w:sz w:val="24"/>
        </w:rPr>
        <w:t xml:space="preserve"> </w:t>
      </w:r>
      <w:r>
        <w:rPr>
          <w:rFonts w:asciiTheme="majorEastAsia" w:eastAsiaTheme="majorEastAsia" w:hAnsiTheme="majorEastAsia" w:cs="ＭＳ ゴシック"/>
          <w:b/>
          <w:sz w:val="24"/>
        </w:rPr>
        <w:t>師</w:t>
      </w:r>
      <w:r>
        <w:rPr>
          <w:rFonts w:asciiTheme="majorEastAsia" w:eastAsiaTheme="majorEastAsia" w:hAnsiTheme="majorEastAsia"/>
          <w:b/>
          <w:sz w:val="24"/>
        </w:rPr>
        <w:t xml:space="preserve"> </w:t>
      </w:r>
      <w:r>
        <w:rPr>
          <w:rFonts w:asciiTheme="majorEastAsia" w:eastAsiaTheme="majorEastAsia" w:hAnsiTheme="majorEastAsia" w:cs="ＭＳ ゴシック"/>
          <w:b/>
          <w:sz w:val="24"/>
        </w:rPr>
        <w:t>謝</w:t>
      </w:r>
      <w:r>
        <w:rPr>
          <w:rFonts w:asciiTheme="majorEastAsia" w:eastAsiaTheme="majorEastAsia" w:hAnsiTheme="majorEastAsia"/>
          <w:b/>
          <w:sz w:val="24"/>
        </w:rPr>
        <w:t xml:space="preserve"> </w:t>
      </w:r>
      <w:r>
        <w:rPr>
          <w:rFonts w:asciiTheme="majorEastAsia" w:eastAsiaTheme="majorEastAsia" w:hAnsiTheme="majorEastAsia" w:cs="ＭＳ ゴシック"/>
          <w:b/>
          <w:sz w:val="24"/>
        </w:rPr>
        <w:t>礼</w:t>
      </w:r>
      <w:r>
        <w:rPr>
          <w:rFonts w:asciiTheme="majorEastAsia" w:eastAsiaTheme="majorEastAsia" w:hAnsiTheme="majorEastAsia"/>
          <w:b/>
          <w:sz w:val="24"/>
        </w:rPr>
        <w:t xml:space="preserve"> </w:t>
      </w:r>
      <w:r>
        <w:rPr>
          <w:rFonts w:asciiTheme="majorEastAsia" w:eastAsiaTheme="majorEastAsia" w:hAnsiTheme="majorEastAsia" w:cs="ＭＳ ゴシック"/>
          <w:b/>
          <w:sz w:val="24"/>
        </w:rPr>
        <w:t>細</w:t>
      </w:r>
      <w:r>
        <w:rPr>
          <w:rFonts w:asciiTheme="majorEastAsia" w:eastAsiaTheme="majorEastAsia" w:hAnsiTheme="majorEastAsia"/>
          <w:b/>
          <w:sz w:val="24"/>
        </w:rPr>
        <w:t xml:space="preserve"> </w:t>
      </w:r>
      <w:r>
        <w:rPr>
          <w:rFonts w:asciiTheme="majorEastAsia" w:eastAsiaTheme="majorEastAsia" w:hAnsiTheme="majorEastAsia" w:cs="ＭＳ ゴシック"/>
          <w:b/>
          <w:sz w:val="24"/>
        </w:rPr>
        <w:t>則</w:t>
      </w:r>
      <w:r>
        <w:rPr>
          <w:rFonts w:asciiTheme="majorEastAsia" w:eastAsiaTheme="majorEastAsia" w:hAnsiTheme="majorEastAsia"/>
          <w:b/>
          <w:sz w:val="24"/>
        </w:rPr>
        <w:t xml:space="preserve"> </w:t>
      </w:r>
    </w:p>
    <w:p w14:paraId="28E4872C" w14:textId="77777777" w:rsidR="004913A0" w:rsidRDefault="00000000">
      <w:pPr>
        <w:spacing w:line="271" w:lineRule="auto"/>
        <w:ind w:left="10" w:right="202"/>
        <w:jc w:val="right"/>
        <w:rPr>
          <w:rFonts w:asciiTheme="minorEastAsia" w:eastAsiaTheme="minorEastAsia" w:hAnsiTheme="minorEastAsia"/>
          <w:szCs w:val="20"/>
        </w:rPr>
      </w:pPr>
      <w:r>
        <w:rPr>
          <w:rFonts w:asciiTheme="minorEastAsia" w:hAnsiTheme="minorEastAsia"/>
          <w:szCs w:val="20"/>
        </w:rPr>
        <w:t xml:space="preserve">平成１９年４月１日制定 </w:t>
      </w:r>
    </w:p>
    <w:p w14:paraId="6222666B" w14:textId="77777777" w:rsidR="004913A0" w:rsidRDefault="00000000">
      <w:pPr>
        <w:spacing w:after="4" w:line="274" w:lineRule="auto"/>
        <w:ind w:left="284" w:right="608" w:hanging="219"/>
        <w:rPr>
          <w:rFonts w:asciiTheme="minorEastAsia" w:eastAsiaTheme="minorEastAsia" w:hAnsiTheme="minorEastAsia"/>
          <w:szCs w:val="20"/>
        </w:rPr>
      </w:pPr>
      <w:r>
        <w:rPr>
          <w:rFonts w:asciiTheme="minorEastAsia" w:hAnsiTheme="minorEastAsia"/>
          <w:szCs w:val="20"/>
        </w:rPr>
        <w:t>（総 則）</w:t>
      </w:r>
    </w:p>
    <w:p w14:paraId="5CC002FE" w14:textId="77777777" w:rsidR="004913A0" w:rsidRDefault="00000000">
      <w:pPr>
        <w:spacing w:after="4" w:line="274" w:lineRule="auto"/>
        <w:ind w:left="851" w:right="142" w:hanging="786"/>
        <w:rPr>
          <w:rFonts w:asciiTheme="minorEastAsia" w:eastAsiaTheme="minorEastAsia" w:hAnsiTheme="minorEastAsia"/>
          <w:szCs w:val="20"/>
        </w:rPr>
      </w:pPr>
      <w:r>
        <w:rPr>
          <w:rFonts w:asciiTheme="minorEastAsia" w:hAnsiTheme="minorEastAsia"/>
          <w:szCs w:val="20"/>
        </w:rPr>
        <w:t>第</w:t>
      </w:r>
      <w:r>
        <w:rPr>
          <w:rFonts w:asciiTheme="minorEastAsia" w:hAnsiTheme="minorEastAsia" w:hint="eastAsia"/>
          <w:szCs w:val="20"/>
        </w:rPr>
        <w:t>１</w:t>
      </w:r>
      <w:r>
        <w:rPr>
          <w:rFonts w:asciiTheme="minorEastAsia" w:hAnsiTheme="minorEastAsia"/>
          <w:szCs w:val="20"/>
        </w:rPr>
        <w:t>条 この細則は、一般社団法人広島県臨床検査技師会（以下 ｢会｣ という）の学会運営規程細則第</w:t>
      </w:r>
      <w:r>
        <w:rPr>
          <w:rFonts w:asciiTheme="minorEastAsia" w:eastAsiaTheme="minorEastAsia" w:hAnsiTheme="minorEastAsia"/>
          <w:szCs w:val="20"/>
        </w:rPr>
        <w:t>18</w:t>
      </w:r>
      <w:r>
        <w:rPr>
          <w:rFonts w:asciiTheme="minorEastAsia" w:hAnsiTheme="minorEastAsia"/>
          <w:szCs w:val="20"/>
        </w:rPr>
        <w:t xml:space="preserve">条に基づき、講師等の謝礼についてその適正な運営を図るため、必要事項を定める。 </w:t>
      </w:r>
    </w:p>
    <w:p w14:paraId="4D3FA83C" w14:textId="77777777" w:rsidR="004913A0" w:rsidRDefault="00000000">
      <w:pPr>
        <w:ind w:left="284" w:right="1308" w:hanging="219"/>
        <w:rPr>
          <w:rFonts w:asciiTheme="minorEastAsia" w:eastAsiaTheme="minorEastAsia" w:hAnsiTheme="minorEastAsia"/>
          <w:szCs w:val="20"/>
        </w:rPr>
      </w:pPr>
      <w:r>
        <w:rPr>
          <w:rFonts w:asciiTheme="minorEastAsia" w:hAnsiTheme="minorEastAsia"/>
          <w:szCs w:val="20"/>
        </w:rPr>
        <w:t>（講師料の設定）</w:t>
      </w:r>
    </w:p>
    <w:p w14:paraId="1E25D719" w14:textId="77777777" w:rsidR="004913A0" w:rsidRDefault="00000000">
      <w:pPr>
        <w:ind w:left="284" w:right="142" w:hanging="219"/>
        <w:rPr>
          <w:rFonts w:asciiTheme="minorEastAsia" w:eastAsiaTheme="minorEastAsia" w:hAnsiTheme="minorEastAsia"/>
          <w:szCs w:val="20"/>
        </w:rPr>
      </w:pPr>
      <w:r>
        <w:rPr>
          <w:rFonts w:asciiTheme="minorEastAsia" w:hAnsiTheme="minorEastAsia"/>
          <w:szCs w:val="20"/>
        </w:rPr>
        <w:t>第</w:t>
      </w:r>
      <w:r>
        <w:rPr>
          <w:rFonts w:asciiTheme="minorEastAsia" w:hAnsiTheme="minorEastAsia" w:hint="eastAsia"/>
          <w:szCs w:val="20"/>
        </w:rPr>
        <w:t>２</w:t>
      </w:r>
      <w:r>
        <w:rPr>
          <w:rFonts w:asciiTheme="minorEastAsia" w:hAnsiTheme="minorEastAsia"/>
          <w:szCs w:val="20"/>
        </w:rPr>
        <w:t xml:space="preserve">条 講師料の金額は、原則として（別表－１）の講師料に基づくものとする。 </w:t>
      </w:r>
    </w:p>
    <w:p w14:paraId="2CB990A2" w14:textId="77777777" w:rsidR="004913A0" w:rsidRDefault="00000000">
      <w:pPr>
        <w:widowControl/>
        <w:numPr>
          <w:ilvl w:val="0"/>
          <w:numId w:val="5"/>
        </w:numPr>
        <w:spacing w:after="5" w:line="271" w:lineRule="auto"/>
        <w:ind w:left="709" w:right="91" w:hanging="283"/>
        <w:jc w:val="left"/>
        <w:rPr>
          <w:rFonts w:asciiTheme="minorEastAsia" w:eastAsiaTheme="minorEastAsia" w:hAnsiTheme="minorEastAsia"/>
          <w:szCs w:val="20"/>
        </w:rPr>
      </w:pPr>
      <w:r>
        <w:rPr>
          <w:rFonts w:asciiTheme="minorEastAsia" w:hAnsiTheme="minorEastAsia"/>
          <w:szCs w:val="20"/>
        </w:rPr>
        <w:t xml:space="preserve">県学会の講師料は別途理事会で協議する。 </w:t>
      </w:r>
    </w:p>
    <w:p w14:paraId="65EE5351" w14:textId="77777777" w:rsidR="004913A0" w:rsidRDefault="00000000">
      <w:pPr>
        <w:widowControl/>
        <w:numPr>
          <w:ilvl w:val="0"/>
          <w:numId w:val="5"/>
        </w:numPr>
        <w:spacing w:after="5" w:line="271" w:lineRule="auto"/>
        <w:ind w:left="709" w:right="91" w:hanging="283"/>
        <w:jc w:val="left"/>
        <w:rPr>
          <w:rFonts w:asciiTheme="minorEastAsia" w:eastAsiaTheme="minorEastAsia" w:hAnsiTheme="minorEastAsia"/>
          <w:szCs w:val="20"/>
        </w:rPr>
      </w:pPr>
      <w:r>
        <w:rPr>
          <w:rFonts w:asciiTheme="minorEastAsia" w:hAnsiTheme="minorEastAsia"/>
          <w:szCs w:val="20"/>
        </w:rPr>
        <w:t xml:space="preserve">（別表－１）に示す講師料金額は、源泉徴収金を含んだ金額とする。 </w:t>
      </w:r>
    </w:p>
    <w:p w14:paraId="02FF3AAC" w14:textId="77777777" w:rsidR="004913A0" w:rsidRDefault="00000000">
      <w:pPr>
        <w:ind w:left="284" w:right="203" w:hanging="219"/>
        <w:rPr>
          <w:rFonts w:asciiTheme="minorEastAsia" w:eastAsiaTheme="minorEastAsia" w:hAnsiTheme="minorEastAsia"/>
          <w:szCs w:val="20"/>
        </w:rPr>
      </w:pPr>
      <w:r>
        <w:rPr>
          <w:rFonts w:asciiTheme="minorEastAsia" w:hAnsiTheme="minorEastAsia"/>
          <w:szCs w:val="20"/>
        </w:rPr>
        <w:t>（講師の定義）</w:t>
      </w:r>
    </w:p>
    <w:p w14:paraId="147A8FB6" w14:textId="77777777" w:rsidR="004913A0" w:rsidRDefault="00000000">
      <w:pPr>
        <w:ind w:left="851" w:right="203" w:hanging="786"/>
        <w:rPr>
          <w:rFonts w:asciiTheme="minorEastAsia" w:eastAsiaTheme="minorEastAsia" w:hAnsiTheme="minorEastAsia"/>
          <w:szCs w:val="20"/>
        </w:rPr>
      </w:pPr>
      <w:r>
        <w:rPr>
          <w:rFonts w:asciiTheme="minorEastAsia" w:hAnsiTheme="minorEastAsia"/>
          <w:szCs w:val="20"/>
        </w:rPr>
        <w:t>第</w:t>
      </w:r>
      <w:r>
        <w:rPr>
          <w:rFonts w:asciiTheme="minorEastAsia" w:hAnsiTheme="minorEastAsia" w:hint="eastAsia"/>
          <w:szCs w:val="20"/>
        </w:rPr>
        <w:t>３</w:t>
      </w:r>
      <w:r>
        <w:rPr>
          <w:rFonts w:asciiTheme="minorEastAsia" w:hAnsiTheme="minorEastAsia"/>
          <w:szCs w:val="20"/>
        </w:rPr>
        <w:t xml:space="preserve">条 講師とは、本会が主催する研修会・講習会において専門性の高い特定のテーマに沿って講演、解説をする講演者とする。 </w:t>
      </w:r>
    </w:p>
    <w:p w14:paraId="3CE7E793" w14:textId="77777777" w:rsidR="004913A0" w:rsidRDefault="00000000">
      <w:pPr>
        <w:ind w:left="284" w:right="1308" w:hanging="219"/>
        <w:rPr>
          <w:rFonts w:asciiTheme="minorEastAsia" w:eastAsiaTheme="minorEastAsia" w:hAnsiTheme="minorEastAsia"/>
          <w:szCs w:val="20"/>
        </w:rPr>
      </w:pPr>
      <w:r>
        <w:rPr>
          <w:rFonts w:asciiTheme="minorEastAsia" w:hAnsiTheme="minorEastAsia"/>
          <w:szCs w:val="20"/>
        </w:rPr>
        <w:t>（報告義務）</w:t>
      </w:r>
    </w:p>
    <w:p w14:paraId="27ABD48F" w14:textId="77777777" w:rsidR="004913A0" w:rsidRDefault="00000000">
      <w:pPr>
        <w:ind w:left="709" w:right="142" w:hanging="644"/>
        <w:rPr>
          <w:rFonts w:asciiTheme="minorEastAsia" w:eastAsiaTheme="minorEastAsia" w:hAnsiTheme="minorEastAsia"/>
          <w:szCs w:val="20"/>
        </w:rPr>
      </w:pPr>
      <w:r>
        <w:rPr>
          <w:rFonts w:asciiTheme="minorEastAsia" w:hAnsiTheme="minorEastAsia"/>
          <w:szCs w:val="20"/>
        </w:rPr>
        <w:t>第</w:t>
      </w:r>
      <w:r>
        <w:rPr>
          <w:rFonts w:asciiTheme="minorEastAsia" w:hAnsiTheme="minorEastAsia" w:hint="eastAsia"/>
          <w:szCs w:val="20"/>
        </w:rPr>
        <w:t>４</w:t>
      </w:r>
      <w:r>
        <w:rPr>
          <w:rFonts w:asciiTheme="minorEastAsia" w:hAnsiTheme="minorEastAsia"/>
          <w:szCs w:val="20"/>
        </w:rPr>
        <w:t xml:space="preserve">条 講演等を依頼した担当者は、講演会終了後、講演会等の日時、講師の氏名及び謝礼額等を経理担当常務理事に報告しなければならない。 </w:t>
      </w:r>
    </w:p>
    <w:p w14:paraId="060649D8" w14:textId="77777777" w:rsidR="004913A0" w:rsidRDefault="00000000">
      <w:pPr>
        <w:ind w:left="284" w:right="2308" w:hanging="219"/>
        <w:rPr>
          <w:rFonts w:asciiTheme="minorEastAsia" w:eastAsiaTheme="minorEastAsia" w:hAnsiTheme="minorEastAsia"/>
          <w:szCs w:val="20"/>
        </w:rPr>
      </w:pPr>
      <w:r>
        <w:rPr>
          <w:rFonts w:asciiTheme="minorEastAsia" w:hAnsiTheme="minorEastAsia"/>
          <w:szCs w:val="20"/>
        </w:rPr>
        <w:t>（細則の変更）</w:t>
      </w:r>
    </w:p>
    <w:p w14:paraId="3A4B996B" w14:textId="77777777" w:rsidR="004913A0" w:rsidRDefault="00000000">
      <w:pPr>
        <w:ind w:left="284" w:right="142" w:hanging="219"/>
        <w:rPr>
          <w:rFonts w:asciiTheme="minorEastAsia" w:eastAsiaTheme="minorEastAsia" w:hAnsiTheme="minorEastAsia"/>
          <w:szCs w:val="20"/>
        </w:rPr>
      </w:pPr>
      <w:r>
        <w:rPr>
          <w:rFonts w:asciiTheme="minorEastAsia" w:hAnsiTheme="minorEastAsia"/>
          <w:szCs w:val="20"/>
        </w:rPr>
        <w:t>第</w:t>
      </w:r>
      <w:r>
        <w:rPr>
          <w:rFonts w:asciiTheme="minorEastAsia" w:hAnsiTheme="minorEastAsia" w:hint="eastAsia"/>
          <w:szCs w:val="20"/>
        </w:rPr>
        <w:t>５</w:t>
      </w:r>
      <w:r>
        <w:rPr>
          <w:rFonts w:asciiTheme="minorEastAsia" w:hAnsiTheme="minorEastAsia"/>
          <w:szCs w:val="20"/>
        </w:rPr>
        <w:t xml:space="preserve">条 この細則に定めのない事項については、理事会の決定による。 </w:t>
      </w:r>
    </w:p>
    <w:p w14:paraId="01496F53" w14:textId="77777777" w:rsidR="004913A0" w:rsidRDefault="00000000">
      <w:pPr>
        <w:pStyle w:val="af1"/>
        <w:widowControl/>
        <w:numPr>
          <w:ilvl w:val="0"/>
          <w:numId w:val="6"/>
        </w:numPr>
        <w:spacing w:after="5" w:line="271" w:lineRule="auto"/>
        <w:ind w:leftChars="0" w:left="709" w:right="91" w:hanging="283"/>
        <w:jc w:val="left"/>
        <w:rPr>
          <w:rFonts w:asciiTheme="minorEastAsia" w:eastAsiaTheme="minorEastAsia" w:hAnsiTheme="minorEastAsia"/>
          <w:szCs w:val="20"/>
        </w:rPr>
      </w:pPr>
      <w:r>
        <w:rPr>
          <w:rFonts w:asciiTheme="minorEastAsia" w:hAnsiTheme="minorEastAsia"/>
          <w:szCs w:val="20"/>
        </w:rPr>
        <w:t xml:space="preserve">この細則を変更する場合には、理事会の議決を経るものとする。 </w:t>
      </w:r>
    </w:p>
    <w:p w14:paraId="79406145" w14:textId="77777777" w:rsidR="004913A0" w:rsidRDefault="00000000">
      <w:pPr>
        <w:ind w:left="284" w:right="3208" w:hanging="219"/>
        <w:rPr>
          <w:rFonts w:asciiTheme="minorEastAsia" w:eastAsiaTheme="minorEastAsia" w:hAnsiTheme="minorEastAsia"/>
          <w:szCs w:val="20"/>
        </w:rPr>
      </w:pPr>
      <w:r>
        <w:rPr>
          <w:rFonts w:asciiTheme="minorEastAsia" w:hAnsiTheme="minorEastAsia"/>
          <w:szCs w:val="20"/>
        </w:rPr>
        <w:t>（附 則）</w:t>
      </w:r>
    </w:p>
    <w:p w14:paraId="35E09505" w14:textId="77777777" w:rsidR="004913A0" w:rsidRDefault="00000000">
      <w:pPr>
        <w:ind w:left="284" w:right="3208" w:hanging="219"/>
        <w:rPr>
          <w:rFonts w:asciiTheme="minorEastAsia" w:eastAsiaTheme="minorEastAsia" w:hAnsiTheme="minorEastAsia"/>
          <w:szCs w:val="20"/>
        </w:rPr>
      </w:pPr>
      <w:r>
        <w:rPr>
          <w:rFonts w:asciiTheme="minorEastAsia" w:hAnsiTheme="minorEastAsia"/>
          <w:szCs w:val="20"/>
        </w:rPr>
        <w:t xml:space="preserve">この細則は、平成１９年４月１日から施行する。 </w:t>
      </w:r>
    </w:p>
    <w:p w14:paraId="03C1B710" w14:textId="77777777" w:rsidR="004913A0" w:rsidRDefault="00000000">
      <w:pPr>
        <w:ind w:left="284" w:right="296" w:hanging="219"/>
        <w:rPr>
          <w:rFonts w:asciiTheme="minorEastAsia" w:eastAsiaTheme="minorEastAsia" w:hAnsiTheme="minorEastAsia"/>
          <w:szCs w:val="20"/>
        </w:rPr>
      </w:pPr>
      <w:r>
        <w:rPr>
          <w:rFonts w:asciiTheme="minorEastAsia" w:hAnsiTheme="minorEastAsia"/>
          <w:szCs w:val="20"/>
        </w:rPr>
        <w:t>平成２４年４月１日一部改正</w:t>
      </w:r>
      <w:r>
        <w:rPr>
          <w:rFonts w:asciiTheme="minorEastAsia" w:hAnsiTheme="minorEastAsia" w:hint="eastAsia"/>
          <w:szCs w:val="20"/>
        </w:rPr>
        <w:t xml:space="preserve">          </w:t>
      </w:r>
      <w:r>
        <w:rPr>
          <w:rFonts w:asciiTheme="minorEastAsia" w:hAnsiTheme="minorEastAsia"/>
          <w:szCs w:val="20"/>
        </w:rPr>
        <w:t xml:space="preserve">                 平成２７年６月１３日一部改正 </w:t>
      </w:r>
    </w:p>
    <w:p w14:paraId="399896E9" w14:textId="77777777" w:rsidR="004913A0" w:rsidRDefault="00000000">
      <w:pPr>
        <w:ind w:left="284" w:right="91" w:hanging="219"/>
      </w:pPr>
      <w:r>
        <w:rPr>
          <w:rFonts w:asciiTheme="minorEastAsia" w:hAnsiTheme="minorEastAsia"/>
          <w:szCs w:val="20"/>
        </w:rPr>
        <w:t xml:space="preserve">平成３０年６月９日一部改正 </w:t>
      </w:r>
      <w:r>
        <w:rPr>
          <w:rFonts w:asciiTheme="minorEastAsia" w:hAnsiTheme="minorEastAsia" w:hint="eastAsia"/>
          <w:szCs w:val="20"/>
        </w:rPr>
        <w:t xml:space="preserve">　　　　　　　　　　　　　令和５年６月</w:t>
      </w:r>
      <w:r>
        <w:rPr>
          <w:rFonts w:asciiTheme="minorEastAsia" w:eastAsiaTheme="minorEastAsia" w:hAnsiTheme="minorEastAsia" w:hint="eastAsia"/>
          <w:szCs w:val="20"/>
        </w:rPr>
        <w:t>18</w:t>
      </w:r>
      <w:r>
        <w:rPr>
          <w:rFonts w:asciiTheme="minorEastAsia" w:hAnsiTheme="minorEastAsia" w:hint="eastAsia"/>
          <w:szCs w:val="20"/>
        </w:rPr>
        <w:t>日</w:t>
      </w:r>
      <w:r>
        <w:rPr>
          <w:rFonts w:asciiTheme="minorEastAsia" w:hAnsiTheme="minorEastAsia"/>
          <w:szCs w:val="20"/>
        </w:rPr>
        <w:t>一部改正</w:t>
      </w:r>
      <w:r>
        <w:t xml:space="preserve">  </w:t>
      </w:r>
    </w:p>
    <w:p w14:paraId="2DE24808" w14:textId="77777777" w:rsidR="004913A0" w:rsidRDefault="00000000">
      <w:pPr>
        <w:ind w:left="79" w:right="91"/>
      </w:pPr>
      <w:r>
        <w:t>（別表－１）</w:t>
      </w:r>
      <w:r>
        <w:t xml:space="preserve"> </w:t>
      </w:r>
    </w:p>
    <w:tbl>
      <w:tblPr>
        <w:tblStyle w:val="TableGrid"/>
        <w:tblW w:w="8399" w:type="dxa"/>
        <w:tblInd w:w="136" w:type="dxa"/>
        <w:tblLayout w:type="fixed"/>
        <w:tblCellMar>
          <w:top w:w="52" w:type="dxa"/>
          <w:left w:w="96" w:type="dxa"/>
          <w:right w:w="3" w:type="dxa"/>
        </w:tblCellMar>
        <w:tblLook w:val="04A0" w:firstRow="1" w:lastRow="0" w:firstColumn="1" w:lastColumn="0" w:noHBand="0" w:noVBand="1"/>
      </w:tblPr>
      <w:tblGrid>
        <w:gridCol w:w="6197"/>
        <w:gridCol w:w="2202"/>
      </w:tblGrid>
      <w:tr w:rsidR="004913A0" w14:paraId="0FCC9708" w14:textId="77777777">
        <w:trPr>
          <w:trHeight w:val="577"/>
        </w:trPr>
        <w:tc>
          <w:tcPr>
            <w:tcW w:w="6197" w:type="dxa"/>
            <w:tcBorders>
              <w:top w:val="single" w:sz="2" w:space="0" w:color="000000"/>
              <w:left w:val="single" w:sz="2" w:space="0" w:color="000000"/>
              <w:bottom w:val="single" w:sz="2" w:space="0" w:color="000000"/>
              <w:right w:val="single" w:sz="2" w:space="0" w:color="000000"/>
            </w:tcBorders>
            <w:vAlign w:val="center"/>
          </w:tcPr>
          <w:p w14:paraId="5CF21726" w14:textId="77777777" w:rsidR="004913A0" w:rsidRDefault="00000000">
            <w:pPr>
              <w:spacing w:line="259" w:lineRule="auto"/>
              <w:ind w:right="100"/>
              <w:jc w:val="center"/>
            </w:pPr>
            <w:r>
              <w:t>区</w:t>
            </w:r>
            <w:r>
              <w:t xml:space="preserve"> </w:t>
            </w:r>
            <w:r>
              <w:t>分</w:t>
            </w:r>
            <w:r>
              <w:t xml:space="preserve"> </w:t>
            </w:r>
          </w:p>
        </w:tc>
        <w:tc>
          <w:tcPr>
            <w:tcW w:w="2202" w:type="dxa"/>
            <w:tcBorders>
              <w:top w:val="single" w:sz="2" w:space="0" w:color="000000"/>
              <w:left w:val="single" w:sz="2" w:space="0" w:color="000000"/>
              <w:bottom w:val="single" w:sz="2" w:space="0" w:color="000000"/>
              <w:right w:val="single" w:sz="2" w:space="0" w:color="000000"/>
            </w:tcBorders>
            <w:vAlign w:val="center"/>
          </w:tcPr>
          <w:p w14:paraId="4E6EE824" w14:textId="77777777" w:rsidR="004913A0" w:rsidRDefault="00000000">
            <w:pPr>
              <w:spacing w:line="259" w:lineRule="auto"/>
              <w:ind w:left="4"/>
            </w:pPr>
            <w:r>
              <w:t>講師料</w:t>
            </w:r>
            <w:r>
              <w:t>(</w:t>
            </w:r>
            <w:r>
              <w:t>源泉徴収税額</w:t>
            </w:r>
            <w:r>
              <w:t xml:space="preserve">) </w:t>
            </w:r>
          </w:p>
        </w:tc>
      </w:tr>
      <w:tr w:rsidR="004913A0" w14:paraId="6B5BD1C8" w14:textId="77777777">
        <w:trPr>
          <w:trHeight w:val="577"/>
        </w:trPr>
        <w:tc>
          <w:tcPr>
            <w:tcW w:w="6197" w:type="dxa"/>
            <w:tcBorders>
              <w:top w:val="single" w:sz="2" w:space="0" w:color="000000"/>
              <w:left w:val="single" w:sz="2" w:space="0" w:color="000000"/>
              <w:bottom w:val="single" w:sz="2" w:space="0" w:color="000000"/>
              <w:right w:val="single" w:sz="2" w:space="0" w:color="000000"/>
            </w:tcBorders>
            <w:vAlign w:val="center"/>
          </w:tcPr>
          <w:p w14:paraId="36CABB3D" w14:textId="77777777" w:rsidR="004913A0" w:rsidRDefault="00000000">
            <w:pPr>
              <w:spacing w:line="259" w:lineRule="auto"/>
              <w:ind w:right="100"/>
            </w:pPr>
            <w:r>
              <w:t>当会会員の講師</w:t>
            </w:r>
            <w:r>
              <w:t xml:space="preserve"> </w:t>
            </w:r>
            <w:r>
              <w:rPr>
                <w:rFonts w:hint="eastAsia"/>
              </w:rPr>
              <w:t>（</w:t>
            </w:r>
            <w:r>
              <w:rPr>
                <w:rFonts w:hint="eastAsia"/>
              </w:rPr>
              <w:t>30</w:t>
            </w:r>
            <w:r>
              <w:rPr>
                <w:rFonts w:hint="eastAsia"/>
              </w:rPr>
              <w:t>分未満）</w:t>
            </w:r>
          </w:p>
        </w:tc>
        <w:tc>
          <w:tcPr>
            <w:tcW w:w="2202" w:type="dxa"/>
            <w:tcBorders>
              <w:top w:val="single" w:sz="2" w:space="0" w:color="000000"/>
              <w:left w:val="single" w:sz="2" w:space="0" w:color="000000"/>
              <w:bottom w:val="single" w:sz="2" w:space="0" w:color="000000"/>
              <w:right w:val="single" w:sz="2" w:space="0" w:color="000000"/>
            </w:tcBorders>
            <w:vAlign w:val="center"/>
          </w:tcPr>
          <w:p w14:paraId="1A7DE8E1" w14:textId="77777777" w:rsidR="004913A0" w:rsidRDefault="00000000">
            <w:pPr>
              <w:spacing w:line="259" w:lineRule="auto"/>
              <w:ind w:left="4"/>
              <w:jc w:val="center"/>
            </w:pPr>
            <w:r>
              <w:rPr>
                <w:rFonts w:hint="eastAsia"/>
              </w:rPr>
              <w:t>3,341</w:t>
            </w:r>
            <w:r>
              <w:rPr>
                <w:rFonts w:hint="eastAsia"/>
              </w:rPr>
              <w:t>（</w:t>
            </w:r>
            <w:r>
              <w:rPr>
                <w:rFonts w:hint="eastAsia"/>
              </w:rPr>
              <w:t>341</w:t>
            </w:r>
            <w:r>
              <w:rPr>
                <w:rFonts w:hint="eastAsia"/>
              </w:rPr>
              <w:t>）</w:t>
            </w:r>
          </w:p>
        </w:tc>
      </w:tr>
      <w:tr w:rsidR="004913A0" w14:paraId="1EF54626" w14:textId="77777777">
        <w:trPr>
          <w:trHeight w:val="512"/>
        </w:trPr>
        <w:tc>
          <w:tcPr>
            <w:tcW w:w="6197" w:type="dxa"/>
            <w:tcBorders>
              <w:top w:val="single" w:sz="2" w:space="0" w:color="000000"/>
              <w:left w:val="single" w:sz="2" w:space="0" w:color="000000"/>
              <w:bottom w:val="single" w:sz="2" w:space="0" w:color="000000"/>
              <w:right w:val="single" w:sz="2" w:space="0" w:color="000000"/>
            </w:tcBorders>
            <w:vAlign w:val="center"/>
          </w:tcPr>
          <w:p w14:paraId="3C8BE1E3" w14:textId="77777777" w:rsidR="004913A0" w:rsidRDefault="00000000">
            <w:pPr>
              <w:spacing w:line="259" w:lineRule="auto"/>
            </w:pPr>
            <w:r>
              <w:lastRenderedPageBreak/>
              <w:t>当会会員の講師</w:t>
            </w:r>
            <w:r>
              <w:t xml:space="preserve"> </w:t>
            </w:r>
            <w:r>
              <w:rPr>
                <w:rFonts w:hint="eastAsia"/>
              </w:rPr>
              <w:t>（</w:t>
            </w:r>
            <w:r>
              <w:rPr>
                <w:rFonts w:hint="eastAsia"/>
              </w:rPr>
              <w:t>30</w:t>
            </w:r>
            <w:r>
              <w:rPr>
                <w:rFonts w:hint="eastAsia"/>
              </w:rPr>
              <w:t>分以上）</w:t>
            </w:r>
          </w:p>
        </w:tc>
        <w:tc>
          <w:tcPr>
            <w:tcW w:w="2202" w:type="dxa"/>
            <w:tcBorders>
              <w:top w:val="single" w:sz="2" w:space="0" w:color="000000"/>
              <w:left w:val="single" w:sz="2" w:space="0" w:color="000000"/>
              <w:bottom w:val="single" w:sz="2" w:space="0" w:color="000000"/>
              <w:right w:val="single" w:sz="2" w:space="0" w:color="000000"/>
            </w:tcBorders>
            <w:vAlign w:val="center"/>
          </w:tcPr>
          <w:p w14:paraId="5D65A199" w14:textId="77777777" w:rsidR="004913A0" w:rsidRDefault="00000000">
            <w:pPr>
              <w:spacing w:line="259" w:lineRule="auto"/>
              <w:ind w:right="96"/>
              <w:jc w:val="center"/>
            </w:pPr>
            <w:r>
              <w:t>5,568</w:t>
            </w:r>
            <w:r>
              <w:t>（</w:t>
            </w:r>
            <w:r>
              <w:t>568</w:t>
            </w:r>
            <w:r>
              <w:t>）</w:t>
            </w:r>
            <w:r>
              <w:t xml:space="preserve"> </w:t>
            </w:r>
          </w:p>
        </w:tc>
      </w:tr>
      <w:tr w:rsidR="004913A0" w14:paraId="4F4B265F" w14:textId="77777777">
        <w:trPr>
          <w:trHeight w:val="560"/>
        </w:trPr>
        <w:tc>
          <w:tcPr>
            <w:tcW w:w="6197" w:type="dxa"/>
            <w:tcBorders>
              <w:top w:val="single" w:sz="2" w:space="0" w:color="000000"/>
              <w:left w:val="single" w:sz="2" w:space="0" w:color="000000"/>
              <w:bottom w:val="single" w:sz="2" w:space="0" w:color="000000"/>
              <w:right w:val="single" w:sz="2" w:space="0" w:color="000000"/>
            </w:tcBorders>
            <w:vAlign w:val="center"/>
          </w:tcPr>
          <w:p w14:paraId="4290D1EF" w14:textId="77777777" w:rsidR="004913A0" w:rsidRDefault="00000000">
            <w:pPr>
              <w:spacing w:line="259" w:lineRule="auto"/>
            </w:pPr>
            <w:r>
              <w:t>当会会員以外の臨床検査技師またはそれに相当する専門職種の講師</w:t>
            </w:r>
            <w:r>
              <w:t xml:space="preserve"> </w:t>
            </w:r>
          </w:p>
        </w:tc>
        <w:tc>
          <w:tcPr>
            <w:tcW w:w="2202" w:type="dxa"/>
            <w:tcBorders>
              <w:top w:val="single" w:sz="2" w:space="0" w:color="000000"/>
              <w:left w:val="single" w:sz="2" w:space="0" w:color="000000"/>
              <w:bottom w:val="single" w:sz="2" w:space="0" w:color="000000"/>
              <w:right w:val="single" w:sz="2" w:space="0" w:color="000000"/>
            </w:tcBorders>
            <w:vAlign w:val="center"/>
          </w:tcPr>
          <w:p w14:paraId="48D28528" w14:textId="77777777" w:rsidR="004913A0" w:rsidRDefault="00000000">
            <w:pPr>
              <w:spacing w:line="259" w:lineRule="auto"/>
              <w:ind w:right="100"/>
              <w:jc w:val="center"/>
            </w:pPr>
            <w:r>
              <w:t xml:space="preserve">11,137(1,137) </w:t>
            </w:r>
          </w:p>
        </w:tc>
      </w:tr>
      <w:tr w:rsidR="004913A0" w14:paraId="2457BA59" w14:textId="77777777">
        <w:trPr>
          <w:trHeight w:val="592"/>
        </w:trPr>
        <w:tc>
          <w:tcPr>
            <w:tcW w:w="6197" w:type="dxa"/>
            <w:tcBorders>
              <w:top w:val="single" w:sz="2" w:space="0" w:color="000000"/>
              <w:left w:val="single" w:sz="2" w:space="0" w:color="000000"/>
              <w:bottom w:val="single" w:sz="2" w:space="0" w:color="000000"/>
              <w:right w:val="single" w:sz="2" w:space="0" w:color="000000"/>
            </w:tcBorders>
          </w:tcPr>
          <w:p w14:paraId="110BF85C" w14:textId="77777777" w:rsidR="004913A0" w:rsidRDefault="00000000">
            <w:pPr>
              <w:spacing w:line="259" w:lineRule="auto"/>
              <w:ind w:right="1001"/>
            </w:pPr>
            <w:r>
              <w:t>大学助</w:t>
            </w:r>
            <w:r>
              <w:rPr>
                <w:rFonts w:hint="eastAsia"/>
              </w:rPr>
              <w:t>教</w:t>
            </w:r>
            <w:r>
              <w:t>、勤務医、課長クラスの講師</w:t>
            </w:r>
            <w:r>
              <w:rPr>
                <w:rFonts w:hint="eastAsia"/>
              </w:rPr>
              <w:t>・</w:t>
            </w:r>
            <w:r>
              <w:t>他県の支部部門長</w:t>
            </w:r>
            <w:r>
              <w:t xml:space="preserve"> </w:t>
            </w:r>
          </w:p>
        </w:tc>
        <w:tc>
          <w:tcPr>
            <w:tcW w:w="2202" w:type="dxa"/>
            <w:tcBorders>
              <w:top w:val="single" w:sz="2" w:space="0" w:color="000000"/>
              <w:left w:val="single" w:sz="2" w:space="0" w:color="000000"/>
              <w:bottom w:val="single" w:sz="2" w:space="0" w:color="000000"/>
              <w:right w:val="single" w:sz="2" w:space="0" w:color="000000"/>
            </w:tcBorders>
            <w:vAlign w:val="center"/>
          </w:tcPr>
          <w:p w14:paraId="13439FD7" w14:textId="77777777" w:rsidR="004913A0" w:rsidRDefault="00000000">
            <w:pPr>
              <w:spacing w:line="259" w:lineRule="auto"/>
              <w:ind w:right="100"/>
              <w:jc w:val="center"/>
            </w:pPr>
            <w:r>
              <w:t xml:space="preserve">22,274(2,274) </w:t>
            </w:r>
          </w:p>
        </w:tc>
      </w:tr>
      <w:tr w:rsidR="004913A0" w14:paraId="72E43C58" w14:textId="77777777">
        <w:trPr>
          <w:trHeight w:val="1473"/>
        </w:trPr>
        <w:tc>
          <w:tcPr>
            <w:tcW w:w="6197" w:type="dxa"/>
            <w:tcBorders>
              <w:top w:val="single" w:sz="2" w:space="0" w:color="000000"/>
              <w:left w:val="single" w:sz="2" w:space="0" w:color="000000"/>
              <w:bottom w:val="single" w:sz="2" w:space="0" w:color="000000"/>
              <w:right w:val="single" w:sz="2" w:space="0" w:color="000000"/>
            </w:tcBorders>
          </w:tcPr>
          <w:p w14:paraId="5494A77F" w14:textId="77777777" w:rsidR="004913A0" w:rsidRDefault="00000000">
            <w:pPr>
              <w:spacing w:line="259" w:lineRule="auto"/>
              <w:ind w:right="1601"/>
            </w:pPr>
            <w:r>
              <w:t>大学教授・</w:t>
            </w:r>
            <w:r>
              <w:rPr>
                <w:rFonts w:hint="eastAsia"/>
              </w:rPr>
              <w:t>準</w:t>
            </w:r>
            <w:r>
              <w:t>教授・講師病院部長以上クラスの講師部長・所長クラスの講師</w:t>
            </w:r>
            <w:r>
              <w:rPr>
                <w:rFonts w:hint="eastAsia"/>
              </w:rPr>
              <w:t>・</w:t>
            </w:r>
            <w:r>
              <w:t>他県の日臨技全国委員の講師</w:t>
            </w:r>
            <w:r>
              <w:rPr>
                <w:rFonts w:hint="eastAsia"/>
              </w:rPr>
              <w:t>・</w:t>
            </w:r>
            <w:r>
              <w:t>他団体の役員の講師</w:t>
            </w:r>
            <w:r>
              <w:t xml:space="preserve"> </w:t>
            </w:r>
          </w:p>
        </w:tc>
        <w:tc>
          <w:tcPr>
            <w:tcW w:w="2202" w:type="dxa"/>
            <w:tcBorders>
              <w:top w:val="single" w:sz="2" w:space="0" w:color="000000"/>
              <w:left w:val="single" w:sz="2" w:space="0" w:color="000000"/>
              <w:bottom w:val="single" w:sz="2" w:space="0" w:color="000000"/>
              <w:right w:val="single" w:sz="2" w:space="0" w:color="000000"/>
            </w:tcBorders>
            <w:vAlign w:val="center"/>
          </w:tcPr>
          <w:p w14:paraId="65EA91B2" w14:textId="77777777" w:rsidR="004913A0" w:rsidRDefault="00000000">
            <w:pPr>
              <w:spacing w:line="259" w:lineRule="auto"/>
              <w:ind w:right="100"/>
              <w:jc w:val="center"/>
            </w:pPr>
            <w:r>
              <w:t xml:space="preserve">33,411(3,411) </w:t>
            </w:r>
          </w:p>
        </w:tc>
      </w:tr>
      <w:tr w:rsidR="004913A0" w14:paraId="615EFD0B" w14:textId="77777777">
        <w:trPr>
          <w:trHeight w:val="564"/>
        </w:trPr>
        <w:tc>
          <w:tcPr>
            <w:tcW w:w="6197" w:type="dxa"/>
            <w:tcBorders>
              <w:top w:val="single" w:sz="2" w:space="0" w:color="000000"/>
              <w:left w:val="single" w:sz="2" w:space="0" w:color="000000"/>
              <w:bottom w:val="single" w:sz="2" w:space="0" w:color="000000"/>
              <w:right w:val="single" w:sz="2" w:space="0" w:color="000000"/>
            </w:tcBorders>
            <w:vAlign w:val="center"/>
          </w:tcPr>
          <w:p w14:paraId="38EBDE47" w14:textId="77777777" w:rsidR="004913A0" w:rsidRDefault="00000000">
            <w:pPr>
              <w:spacing w:line="259" w:lineRule="auto"/>
            </w:pPr>
            <w:r>
              <w:t>県学会など本会全体を対象</w:t>
            </w:r>
            <w:r>
              <w:rPr>
                <w:rFonts w:hint="eastAsia"/>
              </w:rPr>
              <w:t>と</w:t>
            </w:r>
            <w:r>
              <w:t>する特別企画の講演</w:t>
            </w:r>
            <w:r>
              <w:t xml:space="preserve"> </w:t>
            </w:r>
          </w:p>
        </w:tc>
        <w:tc>
          <w:tcPr>
            <w:tcW w:w="2202" w:type="dxa"/>
            <w:tcBorders>
              <w:top w:val="single" w:sz="2" w:space="0" w:color="000000"/>
              <w:left w:val="single" w:sz="2" w:space="0" w:color="000000"/>
              <w:bottom w:val="single" w:sz="2" w:space="0" w:color="000000"/>
              <w:right w:val="single" w:sz="2" w:space="0" w:color="000000"/>
            </w:tcBorders>
            <w:vAlign w:val="center"/>
          </w:tcPr>
          <w:p w14:paraId="4BBB0942" w14:textId="77777777" w:rsidR="004913A0" w:rsidRDefault="00000000">
            <w:pPr>
              <w:spacing w:line="259" w:lineRule="auto"/>
              <w:ind w:right="96"/>
              <w:jc w:val="center"/>
            </w:pPr>
            <w:r>
              <w:t>理事会で承認</w:t>
            </w:r>
            <w:r>
              <w:t xml:space="preserve"> </w:t>
            </w:r>
            <w:bookmarkStart w:id="16" w:name="_Toc519876409"/>
            <w:bookmarkEnd w:id="16"/>
          </w:p>
        </w:tc>
      </w:tr>
    </w:tbl>
    <w:p w14:paraId="141E878F" w14:textId="77777777" w:rsidR="004913A0" w:rsidRDefault="004913A0"/>
    <w:p w14:paraId="72433663" w14:textId="77777777" w:rsidR="004913A0" w:rsidRDefault="00000000">
      <w:r>
        <w:rPr>
          <w:rFonts w:hint="eastAsia"/>
        </w:rPr>
        <w:t>補足）</w:t>
      </w:r>
    </w:p>
    <w:p w14:paraId="178A7212" w14:textId="77777777" w:rsidR="004913A0" w:rsidRDefault="00000000">
      <w:pPr>
        <w:pStyle w:val="af1"/>
        <w:numPr>
          <w:ilvl w:val="0"/>
          <w:numId w:val="4"/>
        </w:numPr>
        <w:ind w:leftChars="0" w:left="840"/>
      </w:pPr>
      <w:r>
        <w:rPr>
          <w:rFonts w:hint="eastAsia"/>
        </w:rPr>
        <w:t>会員は会員の謝金を優先する　例：会員が教授として勤務している場合　→　会員の報酬</w:t>
      </w:r>
    </w:p>
    <w:p w14:paraId="3546EAFD" w14:textId="77777777" w:rsidR="004913A0" w:rsidRDefault="00000000">
      <w:pPr>
        <w:pStyle w:val="af1"/>
        <w:numPr>
          <w:ilvl w:val="0"/>
          <w:numId w:val="4"/>
        </w:numPr>
        <w:ind w:leftChars="0" w:left="840"/>
      </w:pPr>
      <w:r>
        <w:rPr>
          <w:rFonts w:hint="eastAsia"/>
        </w:rPr>
        <w:t>会員以外</w:t>
      </w:r>
    </w:p>
    <w:p w14:paraId="7CB1CC90" w14:textId="77777777" w:rsidR="004913A0" w:rsidRDefault="00000000">
      <w:r>
        <w:rPr>
          <w:rFonts w:hint="eastAsia"/>
        </w:rPr>
        <w:t xml:space="preserve">　　　肩書が複数ある　→上位の肩書の報酬とする</w:t>
      </w:r>
    </w:p>
    <w:p w14:paraId="4C01BCA7" w14:textId="77777777" w:rsidR="004913A0" w:rsidRDefault="00000000">
      <w:r>
        <w:rPr>
          <w:rFonts w:hint="eastAsia"/>
        </w:rPr>
        <w:t xml:space="preserve">　　　退職者　→前職の肩書の報酬する</w:t>
      </w:r>
    </w:p>
    <w:p w14:paraId="79AF34BF" w14:textId="77777777" w:rsidR="004913A0" w:rsidRDefault="00000000">
      <w:r>
        <w:rPr>
          <w:rFonts w:hint="eastAsia"/>
        </w:rPr>
        <w:t>いずれも迷う場合は常務理事会で確認すること。</w:t>
      </w:r>
      <w:bookmarkEnd w:id="15"/>
    </w:p>
    <w:p w14:paraId="51877AAC" w14:textId="77777777" w:rsidR="004913A0" w:rsidRDefault="004913A0">
      <w:pPr>
        <w:rPr>
          <w:rFonts w:ascii="ＭＳ Ｐ明朝" w:eastAsia="ＭＳ Ｐ明朝" w:hAnsi="ＭＳ Ｐ明朝"/>
          <w:sz w:val="22"/>
          <w:szCs w:val="22"/>
        </w:rPr>
      </w:pPr>
    </w:p>
    <w:p w14:paraId="5579F8EB" w14:textId="77777777" w:rsidR="004913A0" w:rsidRDefault="004913A0">
      <w:pPr>
        <w:rPr>
          <w:rFonts w:ascii="ＭＳ Ｐ明朝" w:eastAsia="ＭＳ Ｐ明朝" w:hAnsi="ＭＳ Ｐ明朝"/>
          <w:sz w:val="22"/>
          <w:szCs w:val="22"/>
        </w:rPr>
      </w:pPr>
    </w:p>
    <w:p w14:paraId="434F2072" w14:textId="77777777" w:rsidR="004913A0" w:rsidRDefault="004913A0">
      <w:pPr>
        <w:rPr>
          <w:rFonts w:ascii="ＭＳ Ｐ明朝" w:eastAsia="ＭＳ Ｐ明朝" w:hAnsi="ＭＳ Ｐ明朝"/>
          <w:sz w:val="22"/>
          <w:szCs w:val="22"/>
        </w:rPr>
      </w:pPr>
    </w:p>
    <w:p w14:paraId="4D9C7D6B" w14:textId="77777777" w:rsidR="004913A0" w:rsidRDefault="004913A0">
      <w:pPr>
        <w:rPr>
          <w:rFonts w:ascii="ＭＳ Ｐ明朝" w:eastAsia="ＭＳ Ｐ明朝" w:hAnsi="ＭＳ Ｐ明朝"/>
          <w:sz w:val="22"/>
          <w:szCs w:val="22"/>
        </w:rPr>
      </w:pPr>
    </w:p>
    <w:p w14:paraId="07846112" w14:textId="77777777" w:rsidR="004913A0" w:rsidRDefault="00000000">
      <w:pPr>
        <w:widowControl/>
        <w:jc w:val="left"/>
        <w:rPr>
          <w:rFonts w:ascii="ＭＳ Ｐ明朝" w:eastAsia="ＭＳ Ｐ明朝" w:hAnsi="ＭＳ Ｐ明朝"/>
          <w:sz w:val="22"/>
          <w:szCs w:val="22"/>
        </w:rPr>
      </w:pPr>
      <w:r>
        <w:br w:type="page"/>
      </w:r>
    </w:p>
    <w:p w14:paraId="7C8C91EE" w14:textId="77777777" w:rsidR="004913A0" w:rsidRDefault="00000000">
      <w:pPr>
        <w:pStyle w:val="2"/>
        <w:rPr>
          <w:rFonts w:ascii="ＭＳ Ｐ明朝" w:eastAsia="ＭＳ Ｐ明朝" w:hAnsi="ＭＳ Ｐ明朝"/>
          <w:b/>
        </w:rPr>
      </w:pPr>
      <w:bookmarkStart w:id="17" w:name="_Toc235465832"/>
      <w:r>
        <w:rPr>
          <w:rFonts w:ascii="ＭＳ Ｐ明朝" w:eastAsia="ＭＳ Ｐ明朝" w:hAnsi="ＭＳ Ｐ明朝" w:hint="eastAsia"/>
          <w:b/>
        </w:rPr>
        <w:lastRenderedPageBreak/>
        <w:t>資料2　個人番号のご提示について</w:t>
      </w:r>
      <w:bookmarkEnd w:id="17"/>
    </w:p>
    <w:p w14:paraId="37C73F9D" w14:textId="77777777" w:rsidR="004913A0" w:rsidRDefault="00000000">
      <w:pPr>
        <w:pStyle w:val="Default"/>
        <w:rPr>
          <w:color w:val="auto"/>
          <w:sz w:val="21"/>
          <w:szCs w:val="21"/>
          <w:lang w:eastAsia="zh-TW"/>
        </w:rPr>
      </w:pPr>
      <w:r>
        <w:rPr>
          <w:color w:val="auto"/>
          <w:sz w:val="21"/>
          <w:szCs w:val="21"/>
          <w:lang w:eastAsia="zh-TW"/>
        </w:rPr>
        <w:t>各位</w:t>
      </w:r>
    </w:p>
    <w:p w14:paraId="71E03017" w14:textId="77777777" w:rsidR="004913A0" w:rsidRDefault="00000000">
      <w:pPr>
        <w:pStyle w:val="Default"/>
        <w:jc w:val="right"/>
        <w:rPr>
          <w:color w:val="auto"/>
          <w:sz w:val="21"/>
          <w:szCs w:val="21"/>
          <w:lang w:eastAsia="zh-TW"/>
        </w:rPr>
      </w:pPr>
      <w:r>
        <w:rPr>
          <w:color w:val="auto"/>
          <w:sz w:val="21"/>
          <w:szCs w:val="21"/>
          <w:lang w:eastAsia="zh-TW"/>
        </w:rPr>
        <w:t>一般社団法人</w:t>
      </w:r>
      <w:r>
        <w:rPr>
          <w:rFonts w:hint="eastAsia"/>
          <w:color w:val="auto"/>
          <w:sz w:val="21"/>
          <w:szCs w:val="21"/>
          <w:lang w:eastAsia="zh-TW"/>
        </w:rPr>
        <w:t>広島県</w:t>
      </w:r>
      <w:r>
        <w:rPr>
          <w:color w:val="auto"/>
          <w:sz w:val="21"/>
          <w:szCs w:val="21"/>
          <w:lang w:eastAsia="zh-TW"/>
        </w:rPr>
        <w:t>臨床検査技師会</w:t>
      </w:r>
    </w:p>
    <w:p w14:paraId="40A1DC30" w14:textId="77777777" w:rsidR="004913A0" w:rsidRDefault="00000000">
      <w:pPr>
        <w:pStyle w:val="Default"/>
        <w:jc w:val="right"/>
        <w:rPr>
          <w:color w:val="auto"/>
          <w:sz w:val="21"/>
          <w:szCs w:val="21"/>
        </w:rPr>
      </w:pPr>
      <w:r>
        <w:rPr>
          <w:color w:val="auto"/>
          <w:sz w:val="21"/>
          <w:szCs w:val="21"/>
        </w:rPr>
        <w:t>会長</w:t>
      </w:r>
      <w:r>
        <w:rPr>
          <w:rFonts w:hint="eastAsia"/>
          <w:color w:val="auto"/>
          <w:sz w:val="21"/>
          <w:szCs w:val="21"/>
        </w:rPr>
        <w:t xml:space="preserve">　○○　○○</w:t>
      </w:r>
    </w:p>
    <w:p w14:paraId="1C8904C4" w14:textId="77777777" w:rsidR="004913A0" w:rsidRDefault="004913A0">
      <w:pPr>
        <w:pStyle w:val="Default"/>
        <w:jc w:val="right"/>
        <w:rPr>
          <w:color w:val="auto"/>
          <w:sz w:val="21"/>
          <w:szCs w:val="21"/>
        </w:rPr>
      </w:pPr>
    </w:p>
    <w:p w14:paraId="4F88992F" w14:textId="77777777" w:rsidR="004913A0" w:rsidRDefault="00000000">
      <w:pPr>
        <w:pStyle w:val="Default"/>
        <w:jc w:val="center"/>
        <w:rPr>
          <w:color w:val="auto"/>
          <w:sz w:val="22"/>
          <w:szCs w:val="22"/>
        </w:rPr>
      </w:pPr>
      <w:r>
        <w:rPr>
          <w:color w:val="auto"/>
          <w:sz w:val="22"/>
          <w:szCs w:val="22"/>
        </w:rPr>
        <w:t>個人番号のご提</w:t>
      </w:r>
      <w:r>
        <w:rPr>
          <w:rFonts w:hint="eastAsia"/>
          <w:color w:val="auto"/>
          <w:sz w:val="22"/>
          <w:szCs w:val="22"/>
        </w:rPr>
        <w:t>示</w:t>
      </w:r>
      <w:r>
        <w:rPr>
          <w:color w:val="auto"/>
          <w:sz w:val="22"/>
          <w:szCs w:val="22"/>
        </w:rPr>
        <w:t>について</w:t>
      </w:r>
    </w:p>
    <w:p w14:paraId="466992F0" w14:textId="77777777" w:rsidR="004913A0" w:rsidRDefault="00000000">
      <w:pPr>
        <w:pStyle w:val="Default"/>
        <w:jc w:val="center"/>
        <w:rPr>
          <w:color w:val="auto"/>
          <w:sz w:val="21"/>
          <w:szCs w:val="21"/>
        </w:rPr>
      </w:pPr>
      <w:r>
        <w:rPr>
          <w:color w:val="auto"/>
          <w:sz w:val="21"/>
          <w:szCs w:val="21"/>
        </w:rPr>
        <w:t>（予告のご案内）</w:t>
      </w:r>
    </w:p>
    <w:p w14:paraId="5B36EC7C" w14:textId="77777777" w:rsidR="004913A0" w:rsidRDefault="004913A0">
      <w:pPr>
        <w:pStyle w:val="Default"/>
        <w:jc w:val="center"/>
        <w:rPr>
          <w:color w:val="auto"/>
          <w:sz w:val="21"/>
          <w:szCs w:val="21"/>
        </w:rPr>
      </w:pPr>
    </w:p>
    <w:p w14:paraId="651B2F14" w14:textId="77777777" w:rsidR="004913A0" w:rsidRDefault="00000000">
      <w:pPr>
        <w:pStyle w:val="Default"/>
        <w:ind w:firstLineChars="100" w:firstLine="210"/>
        <w:rPr>
          <w:color w:val="auto"/>
          <w:sz w:val="21"/>
          <w:szCs w:val="21"/>
        </w:rPr>
      </w:pPr>
      <w:r>
        <w:rPr>
          <w:color w:val="auto"/>
          <w:sz w:val="21"/>
          <w:szCs w:val="21"/>
        </w:rPr>
        <w:t>平素は当法人の事業にご協力を賜わり、厚く御礼申し上げます。</w:t>
      </w:r>
    </w:p>
    <w:p w14:paraId="5EEA10E5" w14:textId="77777777" w:rsidR="004913A0" w:rsidRDefault="00000000">
      <w:pPr>
        <w:pStyle w:val="Default"/>
        <w:ind w:firstLineChars="100" w:firstLine="210"/>
        <w:rPr>
          <w:color w:val="auto"/>
          <w:sz w:val="21"/>
          <w:szCs w:val="21"/>
        </w:rPr>
      </w:pPr>
      <w:r>
        <w:rPr>
          <w:color w:val="auto"/>
          <w:sz w:val="21"/>
          <w:szCs w:val="21"/>
        </w:rPr>
        <w:t>さて、このたび「行政手続における特定の個人を識別するための番号の利用等に関する法律（番号法）」が実施されたことにともない、当法人が行政機関に提出する「報酬、料金、契約金及び賞金の支払調書」の書類等に貴殿の個人番号を記載することが義務づけられるとともに、当法人が個人番号の提供を受ける際には、本人確認を行うことも義務づけられました。</w:t>
      </w:r>
    </w:p>
    <w:p w14:paraId="5496F9FB" w14:textId="77777777" w:rsidR="004913A0" w:rsidRDefault="00000000">
      <w:pPr>
        <w:pStyle w:val="Default"/>
        <w:ind w:firstLineChars="100" w:firstLine="210"/>
        <w:rPr>
          <w:color w:val="auto"/>
          <w:sz w:val="21"/>
          <w:szCs w:val="21"/>
        </w:rPr>
      </w:pPr>
      <w:r>
        <w:rPr>
          <w:color w:val="auto"/>
          <w:sz w:val="21"/>
          <w:szCs w:val="21"/>
        </w:rPr>
        <w:t>皆様よりご提</w:t>
      </w:r>
      <w:r>
        <w:rPr>
          <w:rFonts w:hint="eastAsia"/>
          <w:color w:val="auto"/>
          <w:sz w:val="21"/>
          <w:szCs w:val="21"/>
        </w:rPr>
        <w:t>示</w:t>
      </w:r>
      <w:r>
        <w:rPr>
          <w:color w:val="auto"/>
          <w:sz w:val="21"/>
          <w:szCs w:val="21"/>
        </w:rPr>
        <w:t>いただく個人番号の利用目的は、税務署へ提出する支払調書の作成と提出のみとなり、税務署に支払調書を提出する義務が生じる条件としましては、「同一人に対するその年中の支払金額の合計額が5万円を超える場合」と定められています。</w:t>
      </w:r>
    </w:p>
    <w:p w14:paraId="3F00F564" w14:textId="77777777" w:rsidR="004913A0" w:rsidRDefault="00000000">
      <w:pPr>
        <w:pStyle w:val="Default"/>
        <w:ind w:firstLineChars="100" w:firstLine="210"/>
        <w:rPr>
          <w:color w:val="auto"/>
          <w:sz w:val="21"/>
          <w:szCs w:val="21"/>
        </w:rPr>
      </w:pPr>
      <w:r>
        <w:rPr>
          <w:color w:val="auto"/>
          <w:sz w:val="21"/>
          <w:szCs w:val="21"/>
        </w:rPr>
        <w:t>従いまして、当法人は、皆様にお支払する講師料等が上記条件になることが想定できる時期、もしくは確定された時点で、個人番号及び本人確認に必要な資料のご提供をお願いする書類一式を郵送にてお送りいたします。</w:t>
      </w:r>
    </w:p>
    <w:p w14:paraId="22D2C3B0" w14:textId="77777777" w:rsidR="004913A0" w:rsidRDefault="00000000">
      <w:pPr>
        <w:pStyle w:val="Default"/>
        <w:rPr>
          <w:color w:val="auto"/>
          <w:sz w:val="21"/>
          <w:szCs w:val="21"/>
        </w:rPr>
      </w:pPr>
      <w:r>
        <w:rPr>
          <w:color w:val="auto"/>
          <w:sz w:val="21"/>
          <w:szCs w:val="21"/>
        </w:rPr>
        <w:t>（年中の支払金額の合計額が5万円未満の場合、提出義務はありません）</w:t>
      </w:r>
    </w:p>
    <w:p w14:paraId="0AA9FFEC" w14:textId="77777777" w:rsidR="004913A0" w:rsidRDefault="00000000">
      <w:pPr>
        <w:pStyle w:val="Default"/>
        <w:ind w:firstLineChars="100" w:firstLine="210"/>
        <w:rPr>
          <w:color w:val="auto"/>
          <w:sz w:val="21"/>
          <w:szCs w:val="21"/>
        </w:rPr>
      </w:pPr>
      <w:r>
        <w:rPr>
          <w:color w:val="auto"/>
          <w:sz w:val="21"/>
          <w:szCs w:val="21"/>
        </w:rPr>
        <w:t>大変お手数おかけし恐縮ではございますが、事情ご賢察の上、ご理解をお願い申し上げます。</w:t>
      </w:r>
    </w:p>
    <w:p w14:paraId="36CBB110" w14:textId="77777777" w:rsidR="004913A0" w:rsidRDefault="00000000">
      <w:pPr>
        <w:pStyle w:val="Default"/>
        <w:jc w:val="right"/>
        <w:rPr>
          <w:color w:val="auto"/>
          <w:sz w:val="21"/>
          <w:szCs w:val="21"/>
        </w:rPr>
      </w:pPr>
      <w:r>
        <w:rPr>
          <w:color w:val="auto"/>
          <w:sz w:val="21"/>
          <w:szCs w:val="21"/>
        </w:rPr>
        <w:t>以上</w:t>
      </w:r>
    </w:p>
    <w:p w14:paraId="3F5492B9" w14:textId="77777777" w:rsidR="004913A0" w:rsidRDefault="004913A0">
      <w:pPr>
        <w:pStyle w:val="Default"/>
        <w:rPr>
          <w:color w:val="auto"/>
          <w:sz w:val="21"/>
          <w:szCs w:val="21"/>
        </w:rPr>
      </w:pPr>
    </w:p>
    <w:p w14:paraId="2A8D89DE" w14:textId="77777777" w:rsidR="004913A0" w:rsidRDefault="004913A0">
      <w:pPr>
        <w:pStyle w:val="Default"/>
        <w:rPr>
          <w:color w:val="auto"/>
          <w:sz w:val="21"/>
          <w:szCs w:val="21"/>
        </w:rPr>
      </w:pPr>
    </w:p>
    <w:p w14:paraId="12EEC824" w14:textId="77777777" w:rsidR="004913A0" w:rsidRDefault="004913A0">
      <w:pPr>
        <w:pStyle w:val="Default"/>
        <w:rPr>
          <w:color w:val="auto"/>
          <w:sz w:val="21"/>
          <w:szCs w:val="21"/>
        </w:rPr>
      </w:pPr>
    </w:p>
    <w:p w14:paraId="6D80D349" w14:textId="77777777" w:rsidR="004913A0" w:rsidRDefault="00000000">
      <w:pPr>
        <w:pStyle w:val="Default"/>
        <w:rPr>
          <w:color w:val="auto"/>
          <w:sz w:val="21"/>
          <w:szCs w:val="21"/>
        </w:rPr>
      </w:pPr>
      <w:r>
        <w:rPr>
          <w:color w:val="auto"/>
          <w:sz w:val="21"/>
          <w:szCs w:val="21"/>
        </w:rPr>
        <w:t>【お問い合わせ先】</w:t>
      </w:r>
    </w:p>
    <w:p w14:paraId="023678EE" w14:textId="77777777" w:rsidR="004913A0" w:rsidRDefault="00000000">
      <w:pPr>
        <w:pStyle w:val="Default"/>
        <w:rPr>
          <w:rFonts w:ascii="Century" w:hAnsi="Century" w:cs="Century"/>
          <w:color w:val="auto"/>
          <w:sz w:val="23"/>
          <w:szCs w:val="23"/>
        </w:rPr>
      </w:pPr>
      <w:r>
        <w:rPr>
          <w:color w:val="auto"/>
          <w:sz w:val="21"/>
          <w:szCs w:val="21"/>
        </w:rPr>
        <w:t>電話番号：</w:t>
      </w:r>
      <w:r>
        <w:rPr>
          <w:rFonts w:ascii="Century" w:hAnsi="Century" w:cs="Century" w:hint="eastAsia"/>
          <w:color w:val="auto"/>
          <w:sz w:val="21"/>
          <w:szCs w:val="21"/>
        </w:rPr>
        <w:t xml:space="preserve">０８２－５０２－６０１１　　</w:t>
      </w:r>
      <w:r>
        <w:rPr>
          <w:color w:val="auto"/>
          <w:sz w:val="21"/>
          <w:szCs w:val="21"/>
        </w:rPr>
        <w:t>メールアドレス：</w:t>
      </w:r>
      <w:r>
        <w:rPr>
          <w:rFonts w:hint="eastAsia"/>
          <w:color w:val="auto"/>
          <w:sz w:val="21"/>
          <w:szCs w:val="21"/>
        </w:rPr>
        <w:t xml:space="preserve">info@hiroringi.or.jp　</w:t>
      </w:r>
    </w:p>
    <w:p w14:paraId="7EC9FB07" w14:textId="77777777" w:rsidR="004913A0" w:rsidRDefault="00000000">
      <w:pPr>
        <w:pStyle w:val="Default"/>
        <w:rPr>
          <w:color w:val="auto"/>
        </w:rPr>
      </w:pPr>
      <w:r>
        <w:rPr>
          <w:color w:val="auto"/>
          <w:sz w:val="21"/>
          <w:szCs w:val="21"/>
        </w:rPr>
        <w:t>担当者：事務局</w:t>
      </w:r>
    </w:p>
    <w:p w14:paraId="25B04112" w14:textId="77777777" w:rsidR="004913A0" w:rsidRDefault="004913A0">
      <w:pPr>
        <w:rPr>
          <w:rFonts w:ascii="ＭＳ Ｐ明朝" w:eastAsia="ＭＳ Ｐ明朝" w:hAnsi="ＭＳ Ｐ明朝"/>
          <w:sz w:val="22"/>
          <w:szCs w:val="22"/>
        </w:rPr>
      </w:pPr>
    </w:p>
    <w:p w14:paraId="75BD0DF4" w14:textId="77777777" w:rsidR="004913A0" w:rsidRDefault="004913A0">
      <w:pPr>
        <w:rPr>
          <w:rFonts w:ascii="ＭＳ Ｐ明朝" w:eastAsia="ＭＳ Ｐ明朝" w:hAnsi="ＭＳ Ｐ明朝"/>
          <w:sz w:val="22"/>
          <w:szCs w:val="22"/>
        </w:rPr>
      </w:pPr>
    </w:p>
    <w:p w14:paraId="70CD2F3E" w14:textId="77777777" w:rsidR="004913A0" w:rsidRDefault="004913A0">
      <w:pPr>
        <w:rPr>
          <w:rFonts w:ascii="ＭＳ Ｐ明朝" w:eastAsia="ＭＳ Ｐ明朝" w:hAnsi="ＭＳ Ｐ明朝"/>
          <w:sz w:val="22"/>
          <w:szCs w:val="22"/>
        </w:rPr>
      </w:pPr>
    </w:p>
    <w:p w14:paraId="0A9A430E" w14:textId="77777777" w:rsidR="004913A0" w:rsidRDefault="004913A0">
      <w:pPr>
        <w:rPr>
          <w:rFonts w:ascii="ＭＳ Ｐ明朝" w:eastAsia="ＭＳ Ｐ明朝" w:hAnsi="ＭＳ Ｐ明朝"/>
          <w:sz w:val="22"/>
          <w:szCs w:val="22"/>
        </w:rPr>
      </w:pPr>
    </w:p>
    <w:p w14:paraId="5B0B285B" w14:textId="77777777" w:rsidR="004913A0" w:rsidRDefault="004913A0">
      <w:pPr>
        <w:rPr>
          <w:rFonts w:ascii="ＭＳ Ｐ明朝" w:eastAsia="ＭＳ Ｐ明朝" w:hAnsi="ＭＳ Ｐ明朝"/>
          <w:sz w:val="22"/>
          <w:szCs w:val="22"/>
        </w:rPr>
      </w:pPr>
    </w:p>
    <w:p w14:paraId="561814B5" w14:textId="77777777" w:rsidR="004913A0" w:rsidRDefault="004913A0">
      <w:pPr>
        <w:rPr>
          <w:rFonts w:ascii="ＭＳ Ｐ明朝" w:eastAsia="ＭＳ Ｐ明朝" w:hAnsi="ＭＳ Ｐ明朝"/>
          <w:sz w:val="22"/>
          <w:szCs w:val="22"/>
        </w:rPr>
      </w:pPr>
    </w:p>
    <w:p w14:paraId="74DF41F0" w14:textId="77777777" w:rsidR="004913A0" w:rsidRDefault="004913A0">
      <w:pPr>
        <w:rPr>
          <w:rFonts w:ascii="ＭＳ Ｐ明朝" w:eastAsia="ＭＳ Ｐ明朝" w:hAnsi="ＭＳ Ｐ明朝"/>
          <w:sz w:val="22"/>
          <w:szCs w:val="22"/>
        </w:rPr>
      </w:pPr>
    </w:p>
    <w:p w14:paraId="33F17A64" w14:textId="77777777" w:rsidR="004913A0" w:rsidRDefault="004913A0">
      <w:pPr>
        <w:rPr>
          <w:rFonts w:ascii="ＭＳ Ｐ明朝" w:eastAsia="ＭＳ Ｐ明朝" w:hAnsi="ＭＳ Ｐ明朝"/>
          <w:sz w:val="22"/>
          <w:szCs w:val="22"/>
        </w:rPr>
      </w:pPr>
    </w:p>
    <w:p w14:paraId="51F11EE0" w14:textId="77777777" w:rsidR="004913A0" w:rsidRDefault="004913A0">
      <w:pPr>
        <w:rPr>
          <w:rFonts w:ascii="ＭＳ Ｐ明朝" w:eastAsia="ＭＳ Ｐ明朝" w:hAnsi="ＭＳ Ｐ明朝"/>
          <w:sz w:val="22"/>
          <w:szCs w:val="22"/>
        </w:rPr>
      </w:pPr>
    </w:p>
    <w:p w14:paraId="2A3A5B55" w14:textId="77777777" w:rsidR="004913A0" w:rsidRDefault="004913A0">
      <w:pPr>
        <w:rPr>
          <w:rFonts w:ascii="ＭＳ Ｐ明朝" w:eastAsia="ＭＳ Ｐ明朝" w:hAnsi="ＭＳ Ｐ明朝"/>
          <w:sz w:val="22"/>
          <w:szCs w:val="22"/>
        </w:rPr>
      </w:pPr>
    </w:p>
    <w:p w14:paraId="1BCE8B32" w14:textId="77777777" w:rsidR="004913A0" w:rsidRDefault="00000000">
      <w:pPr>
        <w:pStyle w:val="2"/>
        <w:rPr>
          <w:rFonts w:ascii="ＭＳ Ｐ明朝" w:eastAsia="ＭＳ Ｐ明朝" w:hAnsi="ＭＳ Ｐ明朝"/>
          <w:b/>
        </w:rPr>
      </w:pPr>
      <w:bookmarkStart w:id="18" w:name="_Toc235465833"/>
      <w:r>
        <w:rPr>
          <w:rFonts w:ascii="ＭＳ Ｐ明朝" w:eastAsia="ＭＳ Ｐ明朝" w:hAnsi="ＭＳ Ｐ明朝" w:hint="eastAsia"/>
          <w:b/>
        </w:rPr>
        <w:lastRenderedPageBreak/>
        <w:t>資料3　個人番号（マイナンバー）のご提示について</w:t>
      </w:r>
      <w:bookmarkEnd w:id="18"/>
    </w:p>
    <w:p w14:paraId="5DBEC34C" w14:textId="77777777" w:rsidR="004913A0" w:rsidRDefault="004913A0">
      <w:pPr>
        <w:pStyle w:val="Default"/>
        <w:jc w:val="right"/>
        <w:rPr>
          <w:color w:val="auto"/>
        </w:rPr>
      </w:pPr>
    </w:p>
    <w:p w14:paraId="7A57150B" w14:textId="77777777" w:rsidR="004913A0" w:rsidRDefault="00000000">
      <w:pPr>
        <w:pStyle w:val="Default"/>
        <w:jc w:val="right"/>
        <w:rPr>
          <w:color w:val="auto"/>
        </w:rPr>
      </w:pPr>
      <w:r>
        <w:rPr>
          <w:rFonts w:hint="eastAsia"/>
          <w:color w:val="auto"/>
        </w:rPr>
        <w:t>平成○年○月○日</w:t>
      </w:r>
    </w:p>
    <w:p w14:paraId="79CF5069" w14:textId="77777777" w:rsidR="004913A0" w:rsidRDefault="00000000">
      <w:pPr>
        <w:pStyle w:val="Default"/>
        <w:rPr>
          <w:color w:val="auto"/>
        </w:rPr>
      </w:pPr>
      <w:r>
        <w:rPr>
          <w:color w:val="auto"/>
        </w:rPr>
        <w:t xml:space="preserve"> </w:t>
      </w:r>
      <w:r>
        <w:rPr>
          <w:rFonts w:hint="eastAsia"/>
          <w:color w:val="auto"/>
        </w:rPr>
        <w:t>支払を受ける方へ</w:t>
      </w:r>
    </w:p>
    <w:p w14:paraId="214CD172" w14:textId="77777777" w:rsidR="004913A0" w:rsidRDefault="00000000">
      <w:pPr>
        <w:pStyle w:val="Default"/>
        <w:jc w:val="right"/>
        <w:rPr>
          <w:color w:val="auto"/>
          <w:lang w:eastAsia="zh-TW"/>
        </w:rPr>
      </w:pPr>
      <w:r>
        <w:rPr>
          <w:color w:val="auto"/>
          <w:lang w:eastAsia="zh-TW"/>
        </w:rPr>
        <w:t>一般社団法人</w:t>
      </w:r>
      <w:r>
        <w:rPr>
          <w:rFonts w:hint="eastAsia"/>
          <w:color w:val="auto"/>
          <w:lang w:eastAsia="zh-TW"/>
        </w:rPr>
        <w:t>広島県</w:t>
      </w:r>
      <w:r>
        <w:rPr>
          <w:color w:val="auto"/>
          <w:lang w:eastAsia="zh-TW"/>
        </w:rPr>
        <w:t>臨床検査技師会</w:t>
      </w:r>
    </w:p>
    <w:p w14:paraId="1B0BBB4A" w14:textId="77777777" w:rsidR="004913A0" w:rsidRDefault="00000000">
      <w:pPr>
        <w:pStyle w:val="Default"/>
        <w:jc w:val="right"/>
        <w:rPr>
          <w:color w:val="auto"/>
        </w:rPr>
      </w:pPr>
      <w:r>
        <w:rPr>
          <w:color w:val="auto"/>
        </w:rPr>
        <w:t>会長</w:t>
      </w:r>
      <w:r>
        <w:rPr>
          <w:rFonts w:hint="eastAsia"/>
          <w:color w:val="auto"/>
        </w:rPr>
        <w:t xml:space="preserve">　○○　○○</w:t>
      </w:r>
    </w:p>
    <w:p w14:paraId="2C1CB431" w14:textId="77777777" w:rsidR="004913A0" w:rsidRDefault="004913A0">
      <w:pPr>
        <w:pStyle w:val="Default"/>
        <w:jc w:val="right"/>
        <w:rPr>
          <w:color w:val="auto"/>
          <w:sz w:val="21"/>
          <w:szCs w:val="21"/>
        </w:rPr>
      </w:pPr>
    </w:p>
    <w:p w14:paraId="64397904" w14:textId="77777777" w:rsidR="004913A0" w:rsidRDefault="00000000">
      <w:pPr>
        <w:pStyle w:val="Default"/>
        <w:jc w:val="center"/>
        <w:rPr>
          <w:b/>
          <w:color w:val="auto"/>
          <w:sz w:val="32"/>
          <w:szCs w:val="32"/>
        </w:rPr>
      </w:pPr>
      <w:r>
        <w:rPr>
          <w:b/>
          <w:color w:val="auto"/>
          <w:sz w:val="32"/>
          <w:szCs w:val="32"/>
        </w:rPr>
        <w:t>個人番号</w:t>
      </w:r>
      <w:r>
        <w:rPr>
          <w:rFonts w:hint="eastAsia"/>
          <w:b/>
          <w:color w:val="auto"/>
          <w:sz w:val="32"/>
          <w:szCs w:val="32"/>
        </w:rPr>
        <w:t>（マイナンバー）</w:t>
      </w:r>
      <w:r>
        <w:rPr>
          <w:b/>
          <w:color w:val="auto"/>
          <w:sz w:val="32"/>
          <w:szCs w:val="32"/>
        </w:rPr>
        <w:t>のご提</w:t>
      </w:r>
      <w:r>
        <w:rPr>
          <w:rFonts w:hint="eastAsia"/>
          <w:b/>
          <w:color w:val="auto"/>
          <w:sz w:val="32"/>
          <w:szCs w:val="32"/>
        </w:rPr>
        <w:t>示</w:t>
      </w:r>
      <w:r>
        <w:rPr>
          <w:b/>
          <w:color w:val="auto"/>
          <w:sz w:val="32"/>
          <w:szCs w:val="32"/>
        </w:rPr>
        <w:t>について</w:t>
      </w:r>
    </w:p>
    <w:p w14:paraId="0BE477A8" w14:textId="77777777" w:rsidR="004913A0" w:rsidRDefault="004913A0">
      <w:pPr>
        <w:pStyle w:val="Default"/>
        <w:jc w:val="center"/>
        <w:rPr>
          <w:color w:val="auto"/>
        </w:rPr>
      </w:pPr>
    </w:p>
    <w:p w14:paraId="56CF1C68" w14:textId="77777777" w:rsidR="004913A0" w:rsidRDefault="00000000">
      <w:pPr>
        <w:pStyle w:val="Default"/>
        <w:rPr>
          <w:color w:val="auto"/>
        </w:rPr>
      </w:pPr>
      <w:r>
        <w:rPr>
          <w:rFonts w:hint="eastAsia"/>
          <w:color w:val="auto"/>
        </w:rPr>
        <w:t>下記に住所、氏名、連絡先、メールアドレス、マイナンバーを記載し、同封の封筒に入れ</w:t>
      </w:r>
      <w:r>
        <w:rPr>
          <w:rFonts w:hint="eastAsia"/>
          <w:b/>
          <w:color w:val="auto"/>
          <w:sz w:val="36"/>
          <w:szCs w:val="36"/>
        </w:rPr>
        <w:t>封印</w:t>
      </w:r>
      <w:r>
        <w:rPr>
          <w:rFonts w:hint="eastAsia"/>
          <w:color w:val="auto"/>
        </w:rPr>
        <w:t>して当日ご持参下さい。</w:t>
      </w:r>
    </w:p>
    <w:p w14:paraId="62819A58" w14:textId="77777777" w:rsidR="004913A0" w:rsidRDefault="004913A0">
      <w:pPr>
        <w:pStyle w:val="Default"/>
        <w:rPr>
          <w:color w:val="auto"/>
        </w:rPr>
      </w:pPr>
    </w:p>
    <w:p w14:paraId="210B16A2" w14:textId="77777777" w:rsidR="004913A0" w:rsidRDefault="00000000">
      <w:pPr>
        <w:pStyle w:val="Default"/>
        <w:rPr>
          <w:color w:val="auto"/>
        </w:rPr>
      </w:pPr>
      <w:r>
        <w:rPr>
          <w:rFonts w:hint="eastAsia"/>
          <w:color w:val="auto"/>
        </w:rPr>
        <w:t>★尚、記載して頂いた個人情報に関しては税務署へ提出する支払調書の作成と提出のみに使用し、一定期間技師会事務所にて厳重管理させて頂きます。</w:t>
      </w:r>
    </w:p>
    <w:p w14:paraId="41701793" w14:textId="77777777" w:rsidR="004913A0" w:rsidRDefault="004913A0">
      <w:pPr>
        <w:pStyle w:val="Default"/>
        <w:rPr>
          <w:color w:val="auto"/>
        </w:rPr>
      </w:pPr>
    </w:p>
    <w:p w14:paraId="04452A43" w14:textId="77777777" w:rsidR="004913A0" w:rsidRDefault="004913A0">
      <w:pPr>
        <w:pStyle w:val="Default"/>
        <w:rPr>
          <w:color w:val="auto"/>
          <w:sz w:val="21"/>
          <w:szCs w:val="21"/>
        </w:rPr>
      </w:pPr>
    </w:p>
    <w:p w14:paraId="6C73073B" w14:textId="77777777" w:rsidR="004913A0" w:rsidRDefault="004913A0">
      <w:pPr>
        <w:pStyle w:val="Default"/>
        <w:rPr>
          <w:color w:val="auto"/>
          <w:sz w:val="21"/>
          <w:szCs w:val="21"/>
        </w:rPr>
      </w:pPr>
      <w:bookmarkStart w:id="19" w:name="_MON_1516166315"/>
    </w:p>
    <w:bookmarkEnd w:id="19"/>
    <w:p w14:paraId="13E959CC" w14:textId="77777777" w:rsidR="004913A0" w:rsidRDefault="00000000">
      <w:pPr>
        <w:pStyle w:val="Default"/>
        <w:jc w:val="right"/>
        <w:rPr>
          <w:color w:val="auto"/>
          <w:sz w:val="21"/>
          <w:szCs w:val="21"/>
        </w:rPr>
      </w:pPr>
      <w:r>
        <w:pict w14:anchorId="3C191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5" o:spid="_x0000_s2051" type="#_x0000_t75" style="position:absolute;left:0;text-align:left;margin-left:0;margin-top:0;width:50pt;height:50pt;z-index:251662848;visibility:hidden">
            <o:lock v:ext="edit" selection="t"/>
          </v:shape>
        </w:pict>
      </w:r>
      <w:r>
        <w:object w:dxaOrig="12801" w:dyaOrig="5121" w14:anchorId="28E96D63">
          <v:shape id="ole_rId5" o:spid="_x0000_i1025" type="#_x0000_t75" style="width:482.4pt;height:194.4pt;visibility:visible;mso-wrap-distance-right:0" o:ole="">
            <v:imagedata r:id="rId11" o:title=""/>
          </v:shape>
          <o:OLEObject Type="Embed" ProgID="Excel.Sheet.12" ShapeID="ole_rId5" DrawAspect="Content" ObjectID="_1847607564" r:id="rId12"/>
        </w:object>
      </w:r>
    </w:p>
    <w:p w14:paraId="7A26A838" w14:textId="77777777" w:rsidR="004913A0" w:rsidRDefault="004913A0">
      <w:pPr>
        <w:pStyle w:val="Default"/>
        <w:rPr>
          <w:color w:val="auto"/>
          <w:sz w:val="21"/>
          <w:szCs w:val="21"/>
        </w:rPr>
      </w:pPr>
    </w:p>
    <w:p w14:paraId="381066A1" w14:textId="77777777" w:rsidR="004913A0" w:rsidRDefault="004913A0">
      <w:pPr>
        <w:pStyle w:val="Default"/>
        <w:rPr>
          <w:color w:val="auto"/>
          <w:sz w:val="21"/>
          <w:szCs w:val="21"/>
        </w:rPr>
      </w:pPr>
    </w:p>
    <w:p w14:paraId="683DF2BF" w14:textId="77777777" w:rsidR="004913A0" w:rsidRDefault="00000000">
      <w:pPr>
        <w:pStyle w:val="Default"/>
        <w:rPr>
          <w:color w:val="auto"/>
          <w:sz w:val="21"/>
          <w:szCs w:val="21"/>
        </w:rPr>
      </w:pPr>
      <w:r>
        <w:rPr>
          <w:color w:val="auto"/>
          <w:sz w:val="21"/>
          <w:szCs w:val="21"/>
        </w:rPr>
        <w:t>【お問い合わせ先】</w:t>
      </w:r>
    </w:p>
    <w:p w14:paraId="2B96756F" w14:textId="77777777" w:rsidR="004913A0" w:rsidRDefault="00000000">
      <w:pPr>
        <w:pStyle w:val="Default"/>
        <w:rPr>
          <w:rFonts w:ascii="Century" w:hAnsi="Century" w:cs="Century"/>
          <w:color w:val="auto"/>
          <w:sz w:val="23"/>
          <w:szCs w:val="23"/>
        </w:rPr>
      </w:pPr>
      <w:r>
        <w:rPr>
          <w:color w:val="auto"/>
          <w:sz w:val="21"/>
          <w:szCs w:val="21"/>
        </w:rPr>
        <w:t>電話番号：</w:t>
      </w:r>
      <w:r>
        <w:rPr>
          <w:rFonts w:ascii="Century" w:hAnsi="Century" w:cs="Century" w:hint="eastAsia"/>
          <w:color w:val="auto"/>
          <w:sz w:val="21"/>
          <w:szCs w:val="21"/>
        </w:rPr>
        <w:t xml:space="preserve">０８２－５０２－６０１１　　</w:t>
      </w:r>
      <w:r>
        <w:rPr>
          <w:color w:val="auto"/>
          <w:sz w:val="21"/>
          <w:szCs w:val="21"/>
        </w:rPr>
        <w:t>メールアドレス：</w:t>
      </w:r>
      <w:r>
        <w:rPr>
          <w:rFonts w:hint="eastAsia"/>
          <w:color w:val="auto"/>
          <w:sz w:val="21"/>
          <w:szCs w:val="21"/>
        </w:rPr>
        <w:t xml:space="preserve">info@hiroringi.or.jp　</w:t>
      </w:r>
    </w:p>
    <w:p w14:paraId="4623FA51" w14:textId="77777777" w:rsidR="004913A0" w:rsidRDefault="00000000">
      <w:pPr>
        <w:pStyle w:val="Default"/>
        <w:rPr>
          <w:color w:val="auto"/>
        </w:rPr>
      </w:pPr>
      <w:r>
        <w:rPr>
          <w:color w:val="auto"/>
          <w:sz w:val="21"/>
          <w:szCs w:val="21"/>
        </w:rPr>
        <w:t>担当者：事務局</w:t>
      </w:r>
    </w:p>
    <w:p w14:paraId="6D46CAD7" w14:textId="77777777" w:rsidR="004913A0" w:rsidRDefault="004913A0">
      <w:pPr>
        <w:rPr>
          <w:rFonts w:ascii="ＭＳ Ｐ明朝" w:eastAsia="ＭＳ Ｐ明朝" w:hAnsi="ＭＳ Ｐ明朝"/>
          <w:sz w:val="22"/>
          <w:szCs w:val="22"/>
        </w:rPr>
      </w:pPr>
    </w:p>
    <w:p w14:paraId="4FE09D01" w14:textId="77777777" w:rsidR="004913A0" w:rsidRDefault="004913A0">
      <w:pPr>
        <w:rPr>
          <w:rFonts w:ascii="ＭＳ Ｐ明朝" w:eastAsia="ＭＳ Ｐ明朝" w:hAnsi="ＭＳ Ｐ明朝"/>
          <w:sz w:val="22"/>
          <w:szCs w:val="22"/>
        </w:rPr>
      </w:pPr>
    </w:p>
    <w:sectPr w:rsidR="004913A0">
      <w:headerReference w:type="default" r:id="rId13"/>
      <w:footerReference w:type="default" r:id="rId14"/>
      <w:headerReference w:type="first" r:id="rId15"/>
      <w:footerReference w:type="first" r:id="rId16"/>
      <w:pgSz w:w="11906" w:h="16838"/>
      <w:pgMar w:top="908" w:right="992" w:bottom="1049" w:left="1134" w:header="851" w:footer="992"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F2EED" w14:textId="77777777" w:rsidR="00F24FD2" w:rsidRDefault="00F24FD2">
      <w:r>
        <w:separator/>
      </w:r>
    </w:p>
  </w:endnote>
  <w:endnote w:type="continuationSeparator" w:id="0">
    <w:p w14:paraId="4770155D" w14:textId="77777777" w:rsidR="00F24FD2" w:rsidRDefault="00F2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rlito">
    <w:altName w:val="Calibri"/>
    <w:charset w:val="01"/>
    <w:family w:val="swiss"/>
    <w:pitch w:val="variable"/>
  </w:font>
  <w:font w:name="DejaVu Sans">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27573A3D" w14:textId="77777777" w:rsidR="004913A0" w:rsidRDefault="00000000">
        <w:pPr>
          <w:pStyle w:val="a9"/>
          <w:jc w:val="center"/>
        </w:pPr>
        <w:r>
          <w:rPr>
            <w:rFonts w:ascii="ＭＳ Ｐ明朝" w:eastAsia="ＭＳ Ｐ明朝" w:hAnsi="ＭＳ Ｐ明朝" w:hint="eastAsia"/>
            <w:lang w:val="ja-JP"/>
          </w:rPr>
          <w:t xml:space="preserve"> </w:t>
        </w:r>
        <w:r>
          <w:rPr>
            <w:rFonts w:ascii="ＭＳ Ｐ明朝" w:eastAsia="ＭＳ Ｐ明朝" w:hAnsi="ＭＳ Ｐ明朝" w:hint="eastAsia"/>
            <w:b/>
            <w:bCs/>
            <w:sz w:val="24"/>
          </w:rPr>
          <w:fldChar w:fldCharType="begin"/>
        </w:r>
        <w:r>
          <w:rPr>
            <w:rFonts w:ascii="ＭＳ Ｐ明朝" w:eastAsia="ＭＳ Ｐ明朝" w:hAnsi="ＭＳ Ｐ明朝" w:hint="eastAsia"/>
            <w:b/>
            <w:bCs/>
            <w:sz w:val="24"/>
          </w:rPr>
          <w:instrText xml:space="preserve"> PAGE </w:instrText>
        </w:r>
        <w:r>
          <w:rPr>
            <w:rFonts w:ascii="ＭＳ Ｐ明朝" w:eastAsia="ＭＳ Ｐ明朝" w:hAnsi="ＭＳ Ｐ明朝" w:hint="eastAsia"/>
            <w:b/>
            <w:bCs/>
            <w:sz w:val="24"/>
          </w:rPr>
          <w:fldChar w:fldCharType="separate"/>
        </w:r>
        <w:r>
          <w:rPr>
            <w:rFonts w:ascii="ＭＳ Ｐ明朝" w:eastAsia="ＭＳ Ｐ明朝" w:hAnsi="ＭＳ Ｐ明朝" w:hint="eastAsia"/>
            <w:b/>
            <w:bCs/>
            <w:sz w:val="24"/>
          </w:rPr>
          <w:t>17</w:t>
        </w:r>
        <w:r>
          <w:rPr>
            <w:rFonts w:ascii="ＭＳ Ｐ明朝" w:eastAsia="ＭＳ Ｐ明朝" w:hAnsi="ＭＳ Ｐ明朝" w:hint="eastAsia"/>
            <w:b/>
            <w:bCs/>
            <w:sz w:val="24"/>
          </w:rPr>
          <w:fldChar w:fldCharType="end"/>
        </w:r>
        <w:r>
          <w:rPr>
            <w:rFonts w:ascii="ＭＳ Ｐ明朝" w:eastAsia="ＭＳ Ｐ明朝" w:hAnsi="ＭＳ Ｐ明朝" w:hint="eastAsia"/>
            <w:lang w:val="ja-JP"/>
          </w:rPr>
          <w:t xml:space="preserve"> / </w:t>
        </w:r>
        <w:r>
          <w:rPr>
            <w:rFonts w:ascii="ＭＳ Ｐ明朝" w:eastAsia="ＭＳ Ｐ明朝" w:hAnsi="ＭＳ Ｐ明朝" w:hint="eastAsia"/>
            <w:b/>
            <w:bCs/>
            <w:sz w:val="24"/>
          </w:rPr>
          <w:fldChar w:fldCharType="begin"/>
        </w:r>
        <w:r>
          <w:rPr>
            <w:rFonts w:ascii="ＭＳ Ｐ明朝" w:eastAsia="ＭＳ Ｐ明朝" w:hAnsi="ＭＳ Ｐ明朝" w:hint="eastAsia"/>
            <w:b/>
            <w:bCs/>
            <w:sz w:val="24"/>
          </w:rPr>
          <w:instrText xml:space="preserve"> NUMPAGES </w:instrText>
        </w:r>
        <w:r>
          <w:rPr>
            <w:rFonts w:ascii="ＭＳ Ｐ明朝" w:eastAsia="ＭＳ Ｐ明朝" w:hAnsi="ＭＳ Ｐ明朝" w:hint="eastAsia"/>
            <w:b/>
            <w:bCs/>
            <w:sz w:val="24"/>
          </w:rPr>
          <w:fldChar w:fldCharType="separate"/>
        </w:r>
        <w:r>
          <w:rPr>
            <w:rFonts w:ascii="ＭＳ Ｐ明朝" w:eastAsia="ＭＳ Ｐ明朝" w:hAnsi="ＭＳ Ｐ明朝" w:hint="eastAsia"/>
            <w:b/>
            <w:bCs/>
            <w:sz w:val="24"/>
          </w:rPr>
          <w:t>17</w:t>
        </w:r>
        <w:r>
          <w:rPr>
            <w:rFonts w:ascii="ＭＳ Ｐ明朝" w:eastAsia="ＭＳ Ｐ明朝" w:hAnsi="ＭＳ Ｐ明朝" w:hint="eastAsia"/>
            <w:b/>
            <w:bCs/>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112753"/>
      <w:docPartObj>
        <w:docPartGallery w:val="Page Numbers (Top of Page)"/>
        <w:docPartUnique/>
      </w:docPartObj>
    </w:sdtPr>
    <w:sdtContent>
      <w:p w14:paraId="038C5F75" w14:textId="77777777" w:rsidR="004913A0" w:rsidRDefault="00000000">
        <w:pPr>
          <w:pStyle w:val="a9"/>
          <w:jc w:val="center"/>
        </w:pPr>
        <w:r>
          <w:rPr>
            <w:rFonts w:ascii="ＭＳ Ｐ明朝" w:eastAsia="ＭＳ Ｐ明朝" w:hAnsi="ＭＳ Ｐ明朝" w:hint="eastAsia"/>
            <w:lang w:val="ja-JP"/>
          </w:rPr>
          <w:t xml:space="preserve"> </w:t>
        </w:r>
        <w:r>
          <w:rPr>
            <w:rFonts w:ascii="ＭＳ Ｐ明朝" w:eastAsia="ＭＳ Ｐ明朝" w:hAnsi="ＭＳ Ｐ明朝" w:hint="eastAsia"/>
            <w:b/>
            <w:bCs/>
            <w:sz w:val="24"/>
          </w:rPr>
          <w:fldChar w:fldCharType="begin"/>
        </w:r>
        <w:r>
          <w:rPr>
            <w:rFonts w:ascii="ＭＳ Ｐ明朝" w:eastAsia="ＭＳ Ｐ明朝" w:hAnsi="ＭＳ Ｐ明朝" w:hint="eastAsia"/>
            <w:b/>
            <w:bCs/>
            <w:sz w:val="24"/>
          </w:rPr>
          <w:instrText xml:space="preserve"> PAGE </w:instrText>
        </w:r>
        <w:r>
          <w:rPr>
            <w:rFonts w:ascii="ＭＳ Ｐ明朝" w:eastAsia="ＭＳ Ｐ明朝" w:hAnsi="ＭＳ Ｐ明朝" w:hint="eastAsia"/>
            <w:b/>
            <w:bCs/>
            <w:sz w:val="24"/>
          </w:rPr>
          <w:fldChar w:fldCharType="separate"/>
        </w:r>
        <w:r>
          <w:rPr>
            <w:rFonts w:ascii="ＭＳ Ｐ明朝" w:eastAsia="ＭＳ Ｐ明朝" w:hAnsi="ＭＳ Ｐ明朝" w:hint="eastAsia"/>
            <w:b/>
            <w:bCs/>
            <w:sz w:val="24"/>
          </w:rPr>
          <w:t>17</w:t>
        </w:r>
        <w:r>
          <w:rPr>
            <w:rFonts w:ascii="ＭＳ Ｐ明朝" w:eastAsia="ＭＳ Ｐ明朝" w:hAnsi="ＭＳ Ｐ明朝" w:hint="eastAsia"/>
            <w:b/>
            <w:bCs/>
            <w:sz w:val="24"/>
          </w:rPr>
          <w:fldChar w:fldCharType="end"/>
        </w:r>
        <w:r>
          <w:rPr>
            <w:rFonts w:ascii="ＭＳ Ｐ明朝" w:eastAsia="ＭＳ Ｐ明朝" w:hAnsi="ＭＳ Ｐ明朝" w:hint="eastAsia"/>
            <w:lang w:val="ja-JP"/>
          </w:rPr>
          <w:t xml:space="preserve"> / </w:t>
        </w:r>
        <w:r>
          <w:rPr>
            <w:rFonts w:ascii="ＭＳ Ｐ明朝" w:eastAsia="ＭＳ Ｐ明朝" w:hAnsi="ＭＳ Ｐ明朝" w:hint="eastAsia"/>
            <w:b/>
            <w:bCs/>
            <w:sz w:val="24"/>
          </w:rPr>
          <w:fldChar w:fldCharType="begin"/>
        </w:r>
        <w:r>
          <w:rPr>
            <w:rFonts w:ascii="ＭＳ Ｐ明朝" w:eastAsia="ＭＳ Ｐ明朝" w:hAnsi="ＭＳ Ｐ明朝" w:hint="eastAsia"/>
            <w:b/>
            <w:bCs/>
            <w:sz w:val="24"/>
          </w:rPr>
          <w:instrText xml:space="preserve"> NUMPAGES </w:instrText>
        </w:r>
        <w:r>
          <w:rPr>
            <w:rFonts w:ascii="ＭＳ Ｐ明朝" w:eastAsia="ＭＳ Ｐ明朝" w:hAnsi="ＭＳ Ｐ明朝" w:hint="eastAsia"/>
            <w:b/>
            <w:bCs/>
            <w:sz w:val="24"/>
          </w:rPr>
          <w:fldChar w:fldCharType="separate"/>
        </w:r>
        <w:r>
          <w:rPr>
            <w:rFonts w:ascii="ＭＳ Ｐ明朝" w:eastAsia="ＭＳ Ｐ明朝" w:hAnsi="ＭＳ Ｐ明朝" w:hint="eastAsia"/>
            <w:b/>
            <w:bCs/>
            <w:sz w:val="24"/>
          </w:rPr>
          <w:t>17</w:t>
        </w:r>
        <w:r>
          <w:rPr>
            <w:rFonts w:ascii="ＭＳ Ｐ明朝" w:eastAsia="ＭＳ Ｐ明朝" w:hAnsi="ＭＳ Ｐ明朝" w:hint="eastAsia"/>
            <w:b/>
            <w:bCs/>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8FC06" w14:textId="77777777" w:rsidR="00F24FD2" w:rsidRDefault="00F24FD2">
      <w:r>
        <w:separator/>
      </w:r>
    </w:p>
  </w:footnote>
  <w:footnote w:type="continuationSeparator" w:id="0">
    <w:p w14:paraId="312CFACB" w14:textId="77777777" w:rsidR="00F24FD2" w:rsidRDefault="00F24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4ABC" w14:textId="77777777" w:rsidR="004913A0" w:rsidRDefault="00000000">
    <w:pPr>
      <w:pStyle w:val="a7"/>
      <w:ind w:right="-1"/>
      <w:jc w:val="right"/>
    </w:pPr>
    <w:r>
      <w:rPr>
        <w:rFonts w:hint="eastAsia"/>
      </w:rPr>
      <w:t>広島県臨床検査技師会</w:t>
    </w:r>
    <w:r>
      <w:rPr>
        <w:rFonts w:hint="eastAsia"/>
      </w:rPr>
      <w:t xml:space="preserve"> </w:t>
    </w:r>
    <w:r>
      <w:rPr>
        <w:rFonts w:hint="eastAsia"/>
      </w:rPr>
      <w:t>会計マニュアル</w:t>
    </w:r>
  </w:p>
  <w:p w14:paraId="2CE5E178" w14:textId="77777777" w:rsidR="004913A0" w:rsidRDefault="00000000">
    <w:pPr>
      <w:pStyle w:val="a7"/>
      <w:jc w:val="right"/>
      <w:rPr>
        <w:rFonts w:ascii="ＭＳ Ｐ明朝" w:eastAsia="ＭＳ Ｐ明朝" w:hAnsi="ＭＳ Ｐ明朝"/>
      </w:rPr>
    </w:pPr>
    <w:r>
      <w:rPr>
        <w:rFonts w:ascii="ＭＳ Ｐ明朝" w:eastAsia="ＭＳ Ｐ明朝" w:hAnsi="ＭＳ Ｐ明朝" w:hint="eastAsia"/>
      </w:rPr>
      <w:t xml:space="preserve">                                                                     　2016年06月22日 作成</w:t>
    </w:r>
  </w:p>
  <w:p w14:paraId="0A0783E6" w14:textId="77777777" w:rsidR="004913A0" w:rsidRDefault="00000000">
    <w:pPr>
      <w:pStyle w:val="a7"/>
      <w:jc w:val="right"/>
      <w:rPr>
        <w:rFonts w:ascii="ＭＳ Ｐ明朝" w:eastAsia="ＭＳ Ｐ明朝" w:hAnsi="ＭＳ Ｐ明朝"/>
      </w:rPr>
    </w:pPr>
    <w:r>
      <w:rPr>
        <w:rFonts w:ascii="ＭＳ Ｐ明朝" w:eastAsia="ＭＳ Ｐ明朝" w:hAnsi="ＭＳ Ｐ明朝" w:hint="eastAsia"/>
      </w:rPr>
      <w:t xml:space="preserve">                                                                     　 2026年08月0１日 改訂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4EBC" w14:textId="77777777" w:rsidR="004913A0" w:rsidRDefault="00000000">
    <w:pPr>
      <w:pStyle w:val="a7"/>
      <w:ind w:right="-1"/>
      <w:jc w:val="right"/>
    </w:pPr>
    <w:r>
      <w:rPr>
        <w:rFonts w:hint="eastAsia"/>
      </w:rPr>
      <w:t>広島県臨床検査技師会</w:t>
    </w:r>
    <w:r>
      <w:rPr>
        <w:rFonts w:hint="eastAsia"/>
      </w:rPr>
      <w:t xml:space="preserve"> </w:t>
    </w:r>
    <w:r>
      <w:rPr>
        <w:rFonts w:hint="eastAsia"/>
      </w:rPr>
      <w:t>会計マニュアル</w:t>
    </w:r>
  </w:p>
  <w:p w14:paraId="0EDB55EC" w14:textId="77777777" w:rsidR="004913A0" w:rsidRDefault="00000000">
    <w:pPr>
      <w:pStyle w:val="a7"/>
      <w:jc w:val="right"/>
      <w:rPr>
        <w:rFonts w:ascii="ＭＳ Ｐ明朝" w:eastAsia="ＭＳ Ｐ明朝" w:hAnsi="ＭＳ Ｐ明朝"/>
      </w:rPr>
    </w:pPr>
    <w:r>
      <w:rPr>
        <w:rFonts w:ascii="ＭＳ Ｐ明朝" w:eastAsia="ＭＳ Ｐ明朝" w:hAnsi="ＭＳ Ｐ明朝" w:hint="eastAsia"/>
      </w:rPr>
      <w:t xml:space="preserve">                                                                     　2016年06月22日 作成</w:t>
    </w:r>
  </w:p>
  <w:p w14:paraId="0F7BE720" w14:textId="77777777" w:rsidR="004913A0" w:rsidRDefault="00000000">
    <w:pPr>
      <w:pStyle w:val="a7"/>
      <w:jc w:val="right"/>
      <w:rPr>
        <w:rFonts w:ascii="ＭＳ Ｐ明朝" w:eastAsia="ＭＳ Ｐ明朝" w:hAnsi="ＭＳ Ｐ明朝"/>
      </w:rPr>
    </w:pPr>
    <w:r>
      <w:rPr>
        <w:rFonts w:ascii="ＭＳ Ｐ明朝" w:eastAsia="ＭＳ Ｐ明朝" w:hAnsi="ＭＳ Ｐ明朝" w:hint="eastAsia"/>
      </w:rPr>
      <w:t xml:space="preserve">                                                                     　 2026年08月0１日 改訂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5FDB"/>
    <w:multiLevelType w:val="multilevel"/>
    <w:tmpl w:val="5B0C6F04"/>
    <w:lvl w:ilvl="0">
      <w:start w:val="1"/>
      <w:numFmt w:val="decimalEnclosedCircle"/>
      <w:lvlText w:val="%1"/>
      <w:lvlJc w:val="left"/>
      <w:pPr>
        <w:tabs>
          <w:tab w:val="num" w:pos="0"/>
        </w:tabs>
        <w:ind w:left="866" w:hanging="440"/>
      </w:pPr>
    </w:lvl>
    <w:lvl w:ilvl="1">
      <w:start w:val="1"/>
      <w:numFmt w:val="aiueoFullWidth"/>
      <w:lvlText w:val="(%2)"/>
      <w:lvlJc w:val="left"/>
      <w:pPr>
        <w:tabs>
          <w:tab w:val="num" w:pos="0"/>
        </w:tabs>
        <w:ind w:left="1306" w:hanging="440"/>
      </w:pPr>
    </w:lvl>
    <w:lvl w:ilvl="2">
      <w:start w:val="1"/>
      <w:numFmt w:val="decimalEnclosedCircle"/>
      <w:lvlText w:val="%3"/>
      <w:lvlJc w:val="left"/>
      <w:pPr>
        <w:tabs>
          <w:tab w:val="num" w:pos="0"/>
        </w:tabs>
        <w:ind w:left="1746" w:hanging="440"/>
      </w:pPr>
    </w:lvl>
    <w:lvl w:ilvl="3">
      <w:start w:val="1"/>
      <w:numFmt w:val="decimal"/>
      <w:lvlText w:val="%4."/>
      <w:lvlJc w:val="left"/>
      <w:pPr>
        <w:tabs>
          <w:tab w:val="num" w:pos="0"/>
        </w:tabs>
        <w:ind w:left="2186" w:hanging="440"/>
      </w:pPr>
    </w:lvl>
    <w:lvl w:ilvl="4">
      <w:start w:val="1"/>
      <w:numFmt w:val="aiueoFullWidth"/>
      <w:lvlText w:val="(%5)"/>
      <w:lvlJc w:val="left"/>
      <w:pPr>
        <w:tabs>
          <w:tab w:val="num" w:pos="0"/>
        </w:tabs>
        <w:ind w:left="2626" w:hanging="440"/>
      </w:pPr>
    </w:lvl>
    <w:lvl w:ilvl="5">
      <w:start w:val="1"/>
      <w:numFmt w:val="decimalEnclosedCircle"/>
      <w:lvlText w:val="%6"/>
      <w:lvlJc w:val="left"/>
      <w:pPr>
        <w:tabs>
          <w:tab w:val="num" w:pos="0"/>
        </w:tabs>
        <w:ind w:left="3066" w:hanging="440"/>
      </w:pPr>
    </w:lvl>
    <w:lvl w:ilvl="6">
      <w:start w:val="1"/>
      <w:numFmt w:val="decimal"/>
      <w:lvlText w:val="%7."/>
      <w:lvlJc w:val="left"/>
      <w:pPr>
        <w:tabs>
          <w:tab w:val="num" w:pos="0"/>
        </w:tabs>
        <w:ind w:left="3506" w:hanging="440"/>
      </w:pPr>
    </w:lvl>
    <w:lvl w:ilvl="7">
      <w:start w:val="1"/>
      <w:numFmt w:val="aiueoFullWidth"/>
      <w:lvlText w:val="(%8)"/>
      <w:lvlJc w:val="left"/>
      <w:pPr>
        <w:tabs>
          <w:tab w:val="num" w:pos="0"/>
        </w:tabs>
        <w:ind w:left="3946" w:hanging="440"/>
      </w:pPr>
    </w:lvl>
    <w:lvl w:ilvl="8">
      <w:start w:val="1"/>
      <w:numFmt w:val="decimalEnclosedCircle"/>
      <w:lvlText w:val="%9"/>
      <w:lvlJc w:val="left"/>
      <w:pPr>
        <w:tabs>
          <w:tab w:val="num" w:pos="0"/>
        </w:tabs>
        <w:ind w:left="4386" w:hanging="440"/>
      </w:pPr>
    </w:lvl>
  </w:abstractNum>
  <w:abstractNum w:abstractNumId="1" w15:restartNumberingAfterBreak="0">
    <w:nsid w:val="07101B6E"/>
    <w:multiLevelType w:val="multilevel"/>
    <w:tmpl w:val="218445B8"/>
    <w:lvl w:ilvl="0">
      <w:start w:val="1"/>
      <w:numFmt w:val="decimalEnclosedCircle"/>
      <w:lvlText w:val="%1"/>
      <w:lvlJc w:val="left"/>
      <w:pPr>
        <w:tabs>
          <w:tab w:val="num" w:pos="0"/>
        </w:tabs>
        <w:ind w:left="360" w:hanging="360"/>
      </w:pPr>
    </w:lvl>
    <w:lvl w:ilvl="1">
      <w:start w:val="1"/>
      <w:numFmt w:val="aiueoFullWidth"/>
      <w:lvlText w:val="(%2)"/>
      <w:lvlJc w:val="left"/>
      <w:pPr>
        <w:tabs>
          <w:tab w:val="num" w:pos="0"/>
        </w:tabs>
        <w:ind w:left="880" w:hanging="440"/>
      </w:pPr>
    </w:lvl>
    <w:lvl w:ilvl="2">
      <w:start w:val="1"/>
      <w:numFmt w:val="decimalEnclosedCircle"/>
      <w:lvlText w:val="%3"/>
      <w:lvlJc w:val="left"/>
      <w:pPr>
        <w:tabs>
          <w:tab w:val="num" w:pos="0"/>
        </w:tabs>
        <w:ind w:left="1320" w:hanging="440"/>
      </w:pPr>
    </w:lvl>
    <w:lvl w:ilvl="3">
      <w:start w:val="1"/>
      <w:numFmt w:val="decimal"/>
      <w:lvlText w:val="%4."/>
      <w:lvlJc w:val="left"/>
      <w:pPr>
        <w:tabs>
          <w:tab w:val="num" w:pos="0"/>
        </w:tabs>
        <w:ind w:left="1760" w:hanging="440"/>
      </w:pPr>
    </w:lvl>
    <w:lvl w:ilvl="4">
      <w:start w:val="1"/>
      <w:numFmt w:val="aiueoFullWidth"/>
      <w:lvlText w:val="(%5)"/>
      <w:lvlJc w:val="left"/>
      <w:pPr>
        <w:tabs>
          <w:tab w:val="num" w:pos="0"/>
        </w:tabs>
        <w:ind w:left="2200" w:hanging="440"/>
      </w:pPr>
    </w:lvl>
    <w:lvl w:ilvl="5">
      <w:start w:val="1"/>
      <w:numFmt w:val="decimalEnclosedCircle"/>
      <w:lvlText w:val="%6"/>
      <w:lvlJc w:val="left"/>
      <w:pPr>
        <w:tabs>
          <w:tab w:val="num" w:pos="0"/>
        </w:tabs>
        <w:ind w:left="2640" w:hanging="440"/>
      </w:pPr>
    </w:lvl>
    <w:lvl w:ilvl="6">
      <w:start w:val="1"/>
      <w:numFmt w:val="decimal"/>
      <w:lvlText w:val="%7."/>
      <w:lvlJc w:val="left"/>
      <w:pPr>
        <w:tabs>
          <w:tab w:val="num" w:pos="0"/>
        </w:tabs>
        <w:ind w:left="3080" w:hanging="440"/>
      </w:pPr>
    </w:lvl>
    <w:lvl w:ilvl="7">
      <w:start w:val="1"/>
      <w:numFmt w:val="aiueoFullWidth"/>
      <w:lvlText w:val="(%8)"/>
      <w:lvlJc w:val="left"/>
      <w:pPr>
        <w:tabs>
          <w:tab w:val="num" w:pos="0"/>
        </w:tabs>
        <w:ind w:left="3520" w:hanging="440"/>
      </w:pPr>
    </w:lvl>
    <w:lvl w:ilvl="8">
      <w:start w:val="1"/>
      <w:numFmt w:val="decimalEnclosedCircle"/>
      <w:lvlText w:val="%9"/>
      <w:lvlJc w:val="left"/>
      <w:pPr>
        <w:tabs>
          <w:tab w:val="num" w:pos="0"/>
        </w:tabs>
        <w:ind w:left="3960" w:hanging="440"/>
      </w:pPr>
    </w:lvl>
  </w:abstractNum>
  <w:abstractNum w:abstractNumId="2" w15:restartNumberingAfterBreak="0">
    <w:nsid w:val="16932F2C"/>
    <w:multiLevelType w:val="multilevel"/>
    <w:tmpl w:val="EEA85378"/>
    <w:lvl w:ilvl="0">
      <w:start w:val="1"/>
      <w:numFmt w:val="decimal"/>
      <w:lvlText w:val="%1）"/>
      <w:lvlJc w:val="left"/>
      <w:pPr>
        <w:tabs>
          <w:tab w:val="num" w:pos="0"/>
        </w:tabs>
        <w:ind w:left="360" w:hanging="360"/>
      </w:pPr>
    </w:lvl>
    <w:lvl w:ilvl="1">
      <w:start w:val="1"/>
      <w:numFmt w:val="aiueoFullWidth"/>
      <w:lvlText w:val="(%2)"/>
      <w:lvlJc w:val="left"/>
      <w:pPr>
        <w:tabs>
          <w:tab w:val="num" w:pos="0"/>
        </w:tabs>
        <w:ind w:left="840" w:hanging="420"/>
      </w:pPr>
    </w:lvl>
    <w:lvl w:ilvl="2">
      <w:start w:val="1"/>
      <w:numFmt w:val="decimalEnclosedCircle"/>
      <w:lvlText w:val="%3"/>
      <w:lvlJc w:val="left"/>
      <w:pPr>
        <w:tabs>
          <w:tab w:val="num" w:pos="0"/>
        </w:tabs>
        <w:ind w:left="1260" w:hanging="420"/>
      </w:pPr>
    </w:lvl>
    <w:lvl w:ilvl="3">
      <w:start w:val="1"/>
      <w:numFmt w:val="decimal"/>
      <w:lvlText w:val="%4."/>
      <w:lvlJc w:val="left"/>
      <w:pPr>
        <w:tabs>
          <w:tab w:val="num" w:pos="0"/>
        </w:tabs>
        <w:ind w:left="1680" w:hanging="420"/>
      </w:pPr>
    </w:lvl>
    <w:lvl w:ilvl="4">
      <w:start w:val="1"/>
      <w:numFmt w:val="aiueoFullWidth"/>
      <w:lvlText w:val="(%5)"/>
      <w:lvlJc w:val="left"/>
      <w:pPr>
        <w:tabs>
          <w:tab w:val="num" w:pos="0"/>
        </w:tabs>
        <w:ind w:left="2100" w:hanging="420"/>
      </w:pPr>
    </w:lvl>
    <w:lvl w:ilvl="5">
      <w:start w:val="1"/>
      <w:numFmt w:val="decimalEnclosedCircle"/>
      <w:lvlText w:val="%6"/>
      <w:lvlJc w:val="left"/>
      <w:pPr>
        <w:tabs>
          <w:tab w:val="num" w:pos="0"/>
        </w:tabs>
        <w:ind w:left="2520" w:hanging="420"/>
      </w:pPr>
    </w:lvl>
    <w:lvl w:ilvl="6">
      <w:start w:val="1"/>
      <w:numFmt w:val="decimal"/>
      <w:lvlText w:val="%7."/>
      <w:lvlJc w:val="left"/>
      <w:pPr>
        <w:tabs>
          <w:tab w:val="num" w:pos="0"/>
        </w:tabs>
        <w:ind w:left="2940" w:hanging="420"/>
      </w:pPr>
    </w:lvl>
    <w:lvl w:ilvl="7">
      <w:start w:val="1"/>
      <w:numFmt w:val="aiueoFullWidth"/>
      <w:lvlText w:val="(%8)"/>
      <w:lvlJc w:val="left"/>
      <w:pPr>
        <w:tabs>
          <w:tab w:val="num" w:pos="0"/>
        </w:tabs>
        <w:ind w:left="3360" w:hanging="420"/>
      </w:pPr>
    </w:lvl>
    <w:lvl w:ilvl="8">
      <w:start w:val="1"/>
      <w:numFmt w:val="decimalEnclosedCircle"/>
      <w:lvlText w:val="%9"/>
      <w:lvlJc w:val="left"/>
      <w:pPr>
        <w:tabs>
          <w:tab w:val="num" w:pos="0"/>
        </w:tabs>
        <w:ind w:left="3780" w:hanging="420"/>
      </w:pPr>
    </w:lvl>
  </w:abstractNum>
  <w:abstractNum w:abstractNumId="3" w15:restartNumberingAfterBreak="0">
    <w:nsid w:val="17432264"/>
    <w:multiLevelType w:val="multilevel"/>
    <w:tmpl w:val="31B8B480"/>
    <w:lvl w:ilvl="0">
      <w:start w:val="2"/>
      <w:numFmt w:val="decimalFullWidth"/>
      <w:lvlText w:val="%1"/>
      <w:lvlJc w:val="left"/>
      <w:pPr>
        <w:tabs>
          <w:tab w:val="num" w:pos="0"/>
        </w:tabs>
        <w:ind w:left="987" w:hanging="420"/>
      </w:pPr>
      <w:rPr>
        <w:rFonts w:ascii="ＭＳ 明朝" w:eastAsia="ＭＳ 明朝" w:hAnsi="ＭＳ 明朝" w:cs="ＭＳ 明朝"/>
        <w:b w:val="0"/>
        <w:i w:val="0"/>
        <w:strike w:val="0"/>
        <w:dstrike w:val="0"/>
        <w:color w:val="000000"/>
        <w:position w:val="0"/>
        <w:sz w:val="20"/>
        <w:szCs w:val="20"/>
        <w:u w:val="none" w:color="000000"/>
        <w:vertAlign w:val="baseline"/>
      </w:rPr>
    </w:lvl>
    <w:lvl w:ilvl="1">
      <w:start w:val="1"/>
      <w:numFmt w:val="aiueoFullWidth"/>
      <w:lvlText w:val="(%2)"/>
      <w:lvlJc w:val="left"/>
      <w:pPr>
        <w:tabs>
          <w:tab w:val="num" w:pos="0"/>
        </w:tabs>
        <w:ind w:left="1407" w:hanging="420"/>
      </w:pPr>
    </w:lvl>
    <w:lvl w:ilvl="2">
      <w:start w:val="1"/>
      <w:numFmt w:val="decimalEnclosedCircle"/>
      <w:lvlText w:val="%3"/>
      <w:lvlJc w:val="left"/>
      <w:pPr>
        <w:tabs>
          <w:tab w:val="num" w:pos="0"/>
        </w:tabs>
        <w:ind w:left="1827" w:hanging="420"/>
      </w:pPr>
    </w:lvl>
    <w:lvl w:ilvl="3">
      <w:start w:val="1"/>
      <w:numFmt w:val="decimal"/>
      <w:lvlText w:val="%4."/>
      <w:lvlJc w:val="left"/>
      <w:pPr>
        <w:tabs>
          <w:tab w:val="num" w:pos="0"/>
        </w:tabs>
        <w:ind w:left="2247" w:hanging="420"/>
      </w:pPr>
    </w:lvl>
    <w:lvl w:ilvl="4">
      <w:start w:val="1"/>
      <w:numFmt w:val="aiueoFullWidth"/>
      <w:lvlText w:val="(%5)"/>
      <w:lvlJc w:val="left"/>
      <w:pPr>
        <w:tabs>
          <w:tab w:val="num" w:pos="0"/>
        </w:tabs>
        <w:ind w:left="2667" w:hanging="420"/>
      </w:pPr>
    </w:lvl>
    <w:lvl w:ilvl="5">
      <w:start w:val="1"/>
      <w:numFmt w:val="decimalEnclosedCircle"/>
      <w:lvlText w:val="%6"/>
      <w:lvlJc w:val="left"/>
      <w:pPr>
        <w:tabs>
          <w:tab w:val="num" w:pos="0"/>
        </w:tabs>
        <w:ind w:left="3087" w:hanging="420"/>
      </w:pPr>
    </w:lvl>
    <w:lvl w:ilvl="6">
      <w:start w:val="1"/>
      <w:numFmt w:val="decimal"/>
      <w:lvlText w:val="%7."/>
      <w:lvlJc w:val="left"/>
      <w:pPr>
        <w:tabs>
          <w:tab w:val="num" w:pos="0"/>
        </w:tabs>
        <w:ind w:left="3507" w:hanging="420"/>
      </w:pPr>
    </w:lvl>
    <w:lvl w:ilvl="7">
      <w:start w:val="1"/>
      <w:numFmt w:val="aiueoFullWidth"/>
      <w:lvlText w:val="(%8)"/>
      <w:lvlJc w:val="left"/>
      <w:pPr>
        <w:tabs>
          <w:tab w:val="num" w:pos="0"/>
        </w:tabs>
        <w:ind w:left="3927" w:hanging="420"/>
      </w:pPr>
    </w:lvl>
    <w:lvl w:ilvl="8">
      <w:start w:val="1"/>
      <w:numFmt w:val="decimalEnclosedCircle"/>
      <w:lvlText w:val="%9"/>
      <w:lvlJc w:val="left"/>
      <w:pPr>
        <w:tabs>
          <w:tab w:val="num" w:pos="0"/>
        </w:tabs>
        <w:ind w:left="4347" w:hanging="420"/>
      </w:pPr>
    </w:lvl>
  </w:abstractNum>
  <w:abstractNum w:abstractNumId="4" w15:restartNumberingAfterBreak="0">
    <w:nsid w:val="1CBD46A7"/>
    <w:multiLevelType w:val="multilevel"/>
    <w:tmpl w:val="62EEB582"/>
    <w:lvl w:ilvl="0">
      <w:start w:val="1"/>
      <w:numFmt w:val="decimal"/>
      <w:lvlText w:val="%1）"/>
      <w:lvlJc w:val="left"/>
      <w:pPr>
        <w:tabs>
          <w:tab w:val="num" w:pos="0"/>
        </w:tabs>
        <w:ind w:left="800" w:hanging="360"/>
      </w:pPr>
    </w:lvl>
    <w:lvl w:ilvl="1">
      <w:start w:val="1"/>
      <w:numFmt w:val="aiueoFullWidth"/>
      <w:lvlText w:val="(%2)"/>
      <w:lvlJc w:val="left"/>
      <w:pPr>
        <w:tabs>
          <w:tab w:val="num" w:pos="0"/>
        </w:tabs>
        <w:ind w:left="1320" w:hanging="440"/>
      </w:pPr>
    </w:lvl>
    <w:lvl w:ilvl="2">
      <w:start w:val="1"/>
      <w:numFmt w:val="decimalEnclosedCircle"/>
      <w:lvlText w:val="%3"/>
      <w:lvlJc w:val="left"/>
      <w:pPr>
        <w:tabs>
          <w:tab w:val="num" w:pos="0"/>
        </w:tabs>
        <w:ind w:left="1760" w:hanging="440"/>
      </w:pPr>
    </w:lvl>
    <w:lvl w:ilvl="3">
      <w:start w:val="1"/>
      <w:numFmt w:val="decimal"/>
      <w:lvlText w:val="%4."/>
      <w:lvlJc w:val="left"/>
      <w:pPr>
        <w:tabs>
          <w:tab w:val="num" w:pos="0"/>
        </w:tabs>
        <w:ind w:left="2200" w:hanging="440"/>
      </w:pPr>
    </w:lvl>
    <w:lvl w:ilvl="4">
      <w:start w:val="1"/>
      <w:numFmt w:val="aiueoFullWidth"/>
      <w:lvlText w:val="(%5)"/>
      <w:lvlJc w:val="left"/>
      <w:pPr>
        <w:tabs>
          <w:tab w:val="num" w:pos="0"/>
        </w:tabs>
        <w:ind w:left="2640" w:hanging="440"/>
      </w:pPr>
    </w:lvl>
    <w:lvl w:ilvl="5">
      <w:start w:val="1"/>
      <w:numFmt w:val="decimalEnclosedCircle"/>
      <w:lvlText w:val="%6"/>
      <w:lvlJc w:val="left"/>
      <w:pPr>
        <w:tabs>
          <w:tab w:val="num" w:pos="0"/>
        </w:tabs>
        <w:ind w:left="3080" w:hanging="440"/>
      </w:pPr>
    </w:lvl>
    <w:lvl w:ilvl="6">
      <w:start w:val="1"/>
      <w:numFmt w:val="decimal"/>
      <w:lvlText w:val="%7."/>
      <w:lvlJc w:val="left"/>
      <w:pPr>
        <w:tabs>
          <w:tab w:val="num" w:pos="0"/>
        </w:tabs>
        <w:ind w:left="3520" w:hanging="440"/>
      </w:pPr>
    </w:lvl>
    <w:lvl w:ilvl="7">
      <w:start w:val="1"/>
      <w:numFmt w:val="aiueoFullWidth"/>
      <w:lvlText w:val="(%8)"/>
      <w:lvlJc w:val="left"/>
      <w:pPr>
        <w:tabs>
          <w:tab w:val="num" w:pos="0"/>
        </w:tabs>
        <w:ind w:left="3960" w:hanging="440"/>
      </w:pPr>
    </w:lvl>
    <w:lvl w:ilvl="8">
      <w:start w:val="1"/>
      <w:numFmt w:val="decimalEnclosedCircle"/>
      <w:lvlText w:val="%9"/>
      <w:lvlJc w:val="left"/>
      <w:pPr>
        <w:tabs>
          <w:tab w:val="num" w:pos="0"/>
        </w:tabs>
        <w:ind w:left="4400" w:hanging="440"/>
      </w:pPr>
    </w:lvl>
  </w:abstractNum>
  <w:abstractNum w:abstractNumId="5" w15:restartNumberingAfterBreak="0">
    <w:nsid w:val="1EF37B11"/>
    <w:multiLevelType w:val="multilevel"/>
    <w:tmpl w:val="3D5681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A3E4C3F"/>
    <w:multiLevelType w:val="multilevel"/>
    <w:tmpl w:val="97229BD0"/>
    <w:lvl w:ilvl="0">
      <w:start w:val="1"/>
      <w:numFmt w:val="bullet"/>
      <w:lvlText w:val=""/>
      <w:lvlJc w:val="left"/>
      <w:pPr>
        <w:tabs>
          <w:tab w:val="num" w:pos="0"/>
        </w:tabs>
        <w:ind w:left="650" w:hanging="440"/>
      </w:pPr>
      <w:rPr>
        <w:rFonts w:ascii="Wingdings" w:hAnsi="Wingdings" w:cs="Wingdings" w:hint="default"/>
      </w:rPr>
    </w:lvl>
    <w:lvl w:ilvl="1">
      <w:start w:val="1"/>
      <w:numFmt w:val="bullet"/>
      <w:lvlText w:val=""/>
      <w:lvlJc w:val="left"/>
      <w:pPr>
        <w:tabs>
          <w:tab w:val="num" w:pos="0"/>
        </w:tabs>
        <w:ind w:left="1090" w:hanging="440"/>
      </w:pPr>
      <w:rPr>
        <w:rFonts w:ascii="Wingdings" w:hAnsi="Wingdings" w:cs="Wingdings" w:hint="default"/>
      </w:rPr>
    </w:lvl>
    <w:lvl w:ilvl="2">
      <w:start w:val="1"/>
      <w:numFmt w:val="bullet"/>
      <w:lvlText w:val=""/>
      <w:lvlJc w:val="left"/>
      <w:pPr>
        <w:tabs>
          <w:tab w:val="num" w:pos="0"/>
        </w:tabs>
        <w:ind w:left="1530" w:hanging="440"/>
      </w:pPr>
      <w:rPr>
        <w:rFonts w:ascii="Wingdings" w:hAnsi="Wingdings" w:cs="Wingdings" w:hint="default"/>
      </w:rPr>
    </w:lvl>
    <w:lvl w:ilvl="3">
      <w:start w:val="1"/>
      <w:numFmt w:val="bullet"/>
      <w:lvlText w:val=""/>
      <w:lvlJc w:val="left"/>
      <w:pPr>
        <w:tabs>
          <w:tab w:val="num" w:pos="0"/>
        </w:tabs>
        <w:ind w:left="1970" w:hanging="440"/>
      </w:pPr>
      <w:rPr>
        <w:rFonts w:ascii="Wingdings" w:hAnsi="Wingdings" w:cs="Wingdings" w:hint="default"/>
      </w:rPr>
    </w:lvl>
    <w:lvl w:ilvl="4">
      <w:start w:val="1"/>
      <w:numFmt w:val="bullet"/>
      <w:lvlText w:val=""/>
      <w:lvlJc w:val="left"/>
      <w:pPr>
        <w:tabs>
          <w:tab w:val="num" w:pos="0"/>
        </w:tabs>
        <w:ind w:left="2410" w:hanging="440"/>
      </w:pPr>
      <w:rPr>
        <w:rFonts w:ascii="Wingdings" w:hAnsi="Wingdings" w:cs="Wingdings" w:hint="default"/>
      </w:rPr>
    </w:lvl>
    <w:lvl w:ilvl="5">
      <w:start w:val="1"/>
      <w:numFmt w:val="bullet"/>
      <w:lvlText w:val=""/>
      <w:lvlJc w:val="left"/>
      <w:pPr>
        <w:tabs>
          <w:tab w:val="num" w:pos="0"/>
        </w:tabs>
        <w:ind w:left="2850" w:hanging="440"/>
      </w:pPr>
      <w:rPr>
        <w:rFonts w:ascii="Wingdings" w:hAnsi="Wingdings" w:cs="Wingdings" w:hint="default"/>
      </w:rPr>
    </w:lvl>
    <w:lvl w:ilvl="6">
      <w:start w:val="1"/>
      <w:numFmt w:val="bullet"/>
      <w:lvlText w:val=""/>
      <w:lvlJc w:val="left"/>
      <w:pPr>
        <w:tabs>
          <w:tab w:val="num" w:pos="0"/>
        </w:tabs>
        <w:ind w:left="3290" w:hanging="440"/>
      </w:pPr>
      <w:rPr>
        <w:rFonts w:ascii="Wingdings" w:hAnsi="Wingdings" w:cs="Wingdings" w:hint="default"/>
      </w:rPr>
    </w:lvl>
    <w:lvl w:ilvl="7">
      <w:start w:val="1"/>
      <w:numFmt w:val="bullet"/>
      <w:lvlText w:val=""/>
      <w:lvlJc w:val="left"/>
      <w:pPr>
        <w:tabs>
          <w:tab w:val="num" w:pos="0"/>
        </w:tabs>
        <w:ind w:left="3730" w:hanging="440"/>
      </w:pPr>
      <w:rPr>
        <w:rFonts w:ascii="Wingdings" w:hAnsi="Wingdings" w:cs="Wingdings" w:hint="default"/>
      </w:rPr>
    </w:lvl>
    <w:lvl w:ilvl="8">
      <w:start w:val="1"/>
      <w:numFmt w:val="bullet"/>
      <w:lvlText w:val=""/>
      <w:lvlJc w:val="left"/>
      <w:pPr>
        <w:tabs>
          <w:tab w:val="num" w:pos="0"/>
        </w:tabs>
        <w:ind w:left="4170" w:hanging="440"/>
      </w:pPr>
      <w:rPr>
        <w:rFonts w:ascii="Wingdings" w:hAnsi="Wingdings" w:cs="Wingdings" w:hint="default"/>
      </w:rPr>
    </w:lvl>
  </w:abstractNum>
  <w:abstractNum w:abstractNumId="7" w15:restartNumberingAfterBreak="0">
    <w:nsid w:val="2A4A0B91"/>
    <w:multiLevelType w:val="multilevel"/>
    <w:tmpl w:val="BCD01980"/>
    <w:lvl w:ilvl="0">
      <w:start w:val="2"/>
      <w:numFmt w:val="decimal"/>
      <w:lvlText w:val="%1）"/>
      <w:lvlJc w:val="left"/>
      <w:pPr>
        <w:tabs>
          <w:tab w:val="num" w:pos="0"/>
        </w:tabs>
        <w:ind w:left="360" w:hanging="360"/>
      </w:pPr>
    </w:lvl>
    <w:lvl w:ilvl="1">
      <w:start w:val="1"/>
      <w:numFmt w:val="aiueoFullWidth"/>
      <w:lvlText w:val="(%2)"/>
      <w:lvlJc w:val="left"/>
      <w:pPr>
        <w:tabs>
          <w:tab w:val="num" w:pos="0"/>
        </w:tabs>
        <w:ind w:left="840" w:hanging="420"/>
      </w:pPr>
    </w:lvl>
    <w:lvl w:ilvl="2">
      <w:start w:val="1"/>
      <w:numFmt w:val="decimalEnclosedCircle"/>
      <w:lvlText w:val="%3"/>
      <w:lvlJc w:val="left"/>
      <w:pPr>
        <w:tabs>
          <w:tab w:val="num" w:pos="0"/>
        </w:tabs>
        <w:ind w:left="1260" w:hanging="420"/>
      </w:pPr>
    </w:lvl>
    <w:lvl w:ilvl="3">
      <w:start w:val="1"/>
      <w:numFmt w:val="decimal"/>
      <w:lvlText w:val="%4."/>
      <w:lvlJc w:val="left"/>
      <w:pPr>
        <w:tabs>
          <w:tab w:val="num" w:pos="0"/>
        </w:tabs>
        <w:ind w:left="1680" w:hanging="420"/>
      </w:pPr>
    </w:lvl>
    <w:lvl w:ilvl="4">
      <w:start w:val="1"/>
      <w:numFmt w:val="aiueoFullWidth"/>
      <w:lvlText w:val="(%5)"/>
      <w:lvlJc w:val="left"/>
      <w:pPr>
        <w:tabs>
          <w:tab w:val="num" w:pos="0"/>
        </w:tabs>
        <w:ind w:left="2100" w:hanging="420"/>
      </w:pPr>
    </w:lvl>
    <w:lvl w:ilvl="5">
      <w:start w:val="1"/>
      <w:numFmt w:val="decimalEnclosedCircle"/>
      <w:lvlText w:val="%6"/>
      <w:lvlJc w:val="left"/>
      <w:pPr>
        <w:tabs>
          <w:tab w:val="num" w:pos="0"/>
        </w:tabs>
        <w:ind w:left="2520" w:hanging="420"/>
      </w:pPr>
    </w:lvl>
    <w:lvl w:ilvl="6">
      <w:start w:val="1"/>
      <w:numFmt w:val="decimal"/>
      <w:lvlText w:val="%7."/>
      <w:lvlJc w:val="left"/>
      <w:pPr>
        <w:tabs>
          <w:tab w:val="num" w:pos="0"/>
        </w:tabs>
        <w:ind w:left="2940" w:hanging="420"/>
      </w:pPr>
    </w:lvl>
    <w:lvl w:ilvl="7">
      <w:start w:val="1"/>
      <w:numFmt w:val="aiueoFullWidth"/>
      <w:lvlText w:val="(%8)"/>
      <w:lvlJc w:val="left"/>
      <w:pPr>
        <w:tabs>
          <w:tab w:val="num" w:pos="0"/>
        </w:tabs>
        <w:ind w:left="3360" w:hanging="420"/>
      </w:pPr>
    </w:lvl>
    <w:lvl w:ilvl="8">
      <w:start w:val="1"/>
      <w:numFmt w:val="decimalEnclosedCircle"/>
      <w:lvlText w:val="%9"/>
      <w:lvlJc w:val="left"/>
      <w:pPr>
        <w:tabs>
          <w:tab w:val="num" w:pos="0"/>
        </w:tabs>
        <w:ind w:left="3780" w:hanging="420"/>
      </w:pPr>
    </w:lvl>
  </w:abstractNum>
  <w:abstractNum w:abstractNumId="8" w15:restartNumberingAfterBreak="0">
    <w:nsid w:val="2E4F4BAF"/>
    <w:multiLevelType w:val="multilevel"/>
    <w:tmpl w:val="7952E4F0"/>
    <w:lvl w:ilvl="0">
      <w:start w:val="1"/>
      <w:numFmt w:val="decimalEnclosedCircle"/>
      <w:lvlText w:val="%1"/>
      <w:lvlJc w:val="left"/>
      <w:pPr>
        <w:tabs>
          <w:tab w:val="num" w:pos="0"/>
        </w:tabs>
        <w:ind w:left="880" w:hanging="440"/>
      </w:pPr>
    </w:lvl>
    <w:lvl w:ilvl="1">
      <w:start w:val="1"/>
      <w:numFmt w:val="aiueoFullWidth"/>
      <w:lvlText w:val="(%2)"/>
      <w:lvlJc w:val="left"/>
      <w:pPr>
        <w:tabs>
          <w:tab w:val="num" w:pos="0"/>
        </w:tabs>
        <w:ind w:left="1320" w:hanging="440"/>
      </w:pPr>
    </w:lvl>
    <w:lvl w:ilvl="2">
      <w:start w:val="1"/>
      <w:numFmt w:val="decimalEnclosedCircle"/>
      <w:lvlText w:val="%3"/>
      <w:lvlJc w:val="left"/>
      <w:pPr>
        <w:tabs>
          <w:tab w:val="num" w:pos="0"/>
        </w:tabs>
        <w:ind w:left="1760" w:hanging="440"/>
      </w:pPr>
    </w:lvl>
    <w:lvl w:ilvl="3">
      <w:start w:val="1"/>
      <w:numFmt w:val="decimal"/>
      <w:lvlText w:val="%4."/>
      <w:lvlJc w:val="left"/>
      <w:pPr>
        <w:tabs>
          <w:tab w:val="num" w:pos="0"/>
        </w:tabs>
        <w:ind w:left="2200" w:hanging="440"/>
      </w:pPr>
    </w:lvl>
    <w:lvl w:ilvl="4">
      <w:start w:val="1"/>
      <w:numFmt w:val="aiueoFullWidth"/>
      <w:lvlText w:val="(%5)"/>
      <w:lvlJc w:val="left"/>
      <w:pPr>
        <w:tabs>
          <w:tab w:val="num" w:pos="0"/>
        </w:tabs>
        <w:ind w:left="2640" w:hanging="440"/>
      </w:pPr>
    </w:lvl>
    <w:lvl w:ilvl="5">
      <w:start w:val="1"/>
      <w:numFmt w:val="decimalEnclosedCircle"/>
      <w:lvlText w:val="%6"/>
      <w:lvlJc w:val="left"/>
      <w:pPr>
        <w:tabs>
          <w:tab w:val="num" w:pos="0"/>
        </w:tabs>
        <w:ind w:left="3080" w:hanging="440"/>
      </w:pPr>
    </w:lvl>
    <w:lvl w:ilvl="6">
      <w:start w:val="1"/>
      <w:numFmt w:val="decimal"/>
      <w:lvlText w:val="%7."/>
      <w:lvlJc w:val="left"/>
      <w:pPr>
        <w:tabs>
          <w:tab w:val="num" w:pos="0"/>
        </w:tabs>
        <w:ind w:left="3520" w:hanging="440"/>
      </w:pPr>
    </w:lvl>
    <w:lvl w:ilvl="7">
      <w:start w:val="1"/>
      <w:numFmt w:val="aiueoFullWidth"/>
      <w:lvlText w:val="(%8)"/>
      <w:lvlJc w:val="left"/>
      <w:pPr>
        <w:tabs>
          <w:tab w:val="num" w:pos="0"/>
        </w:tabs>
        <w:ind w:left="3960" w:hanging="440"/>
      </w:pPr>
    </w:lvl>
    <w:lvl w:ilvl="8">
      <w:start w:val="1"/>
      <w:numFmt w:val="decimalEnclosedCircle"/>
      <w:lvlText w:val="%9"/>
      <w:lvlJc w:val="left"/>
      <w:pPr>
        <w:tabs>
          <w:tab w:val="num" w:pos="0"/>
        </w:tabs>
        <w:ind w:left="4400" w:hanging="440"/>
      </w:pPr>
    </w:lvl>
  </w:abstractNum>
  <w:abstractNum w:abstractNumId="9" w15:restartNumberingAfterBreak="0">
    <w:nsid w:val="2EE96033"/>
    <w:multiLevelType w:val="multilevel"/>
    <w:tmpl w:val="92B82D9C"/>
    <w:lvl w:ilvl="0">
      <w:start w:val="1"/>
      <w:numFmt w:val="decimal"/>
      <w:lvlText w:val="%1）"/>
      <w:lvlJc w:val="left"/>
      <w:pPr>
        <w:tabs>
          <w:tab w:val="num" w:pos="0"/>
        </w:tabs>
        <w:ind w:left="880" w:hanging="440"/>
      </w:pPr>
    </w:lvl>
    <w:lvl w:ilvl="1">
      <w:start w:val="1"/>
      <w:numFmt w:val="aiueoFullWidth"/>
      <w:lvlText w:val="(%2)"/>
      <w:lvlJc w:val="left"/>
      <w:pPr>
        <w:tabs>
          <w:tab w:val="num" w:pos="0"/>
        </w:tabs>
        <w:ind w:left="1320" w:hanging="440"/>
      </w:pPr>
    </w:lvl>
    <w:lvl w:ilvl="2">
      <w:start w:val="1"/>
      <w:numFmt w:val="decimalEnclosedCircle"/>
      <w:lvlText w:val="%3"/>
      <w:lvlJc w:val="left"/>
      <w:pPr>
        <w:tabs>
          <w:tab w:val="num" w:pos="0"/>
        </w:tabs>
        <w:ind w:left="1760" w:hanging="440"/>
      </w:pPr>
    </w:lvl>
    <w:lvl w:ilvl="3">
      <w:start w:val="1"/>
      <w:numFmt w:val="decimal"/>
      <w:lvlText w:val="%4."/>
      <w:lvlJc w:val="left"/>
      <w:pPr>
        <w:tabs>
          <w:tab w:val="num" w:pos="0"/>
        </w:tabs>
        <w:ind w:left="2200" w:hanging="440"/>
      </w:pPr>
    </w:lvl>
    <w:lvl w:ilvl="4">
      <w:start w:val="1"/>
      <w:numFmt w:val="aiueoFullWidth"/>
      <w:lvlText w:val="(%5)"/>
      <w:lvlJc w:val="left"/>
      <w:pPr>
        <w:tabs>
          <w:tab w:val="num" w:pos="0"/>
        </w:tabs>
        <w:ind w:left="2640" w:hanging="440"/>
      </w:pPr>
    </w:lvl>
    <w:lvl w:ilvl="5">
      <w:start w:val="1"/>
      <w:numFmt w:val="decimalEnclosedCircle"/>
      <w:lvlText w:val="%6"/>
      <w:lvlJc w:val="left"/>
      <w:pPr>
        <w:tabs>
          <w:tab w:val="num" w:pos="0"/>
        </w:tabs>
        <w:ind w:left="3080" w:hanging="440"/>
      </w:pPr>
    </w:lvl>
    <w:lvl w:ilvl="6">
      <w:start w:val="1"/>
      <w:numFmt w:val="decimal"/>
      <w:lvlText w:val="%7."/>
      <w:lvlJc w:val="left"/>
      <w:pPr>
        <w:tabs>
          <w:tab w:val="num" w:pos="0"/>
        </w:tabs>
        <w:ind w:left="3520" w:hanging="440"/>
      </w:pPr>
    </w:lvl>
    <w:lvl w:ilvl="7">
      <w:start w:val="1"/>
      <w:numFmt w:val="aiueoFullWidth"/>
      <w:lvlText w:val="(%8)"/>
      <w:lvlJc w:val="left"/>
      <w:pPr>
        <w:tabs>
          <w:tab w:val="num" w:pos="0"/>
        </w:tabs>
        <w:ind w:left="3960" w:hanging="440"/>
      </w:pPr>
    </w:lvl>
    <w:lvl w:ilvl="8">
      <w:start w:val="1"/>
      <w:numFmt w:val="decimalEnclosedCircle"/>
      <w:lvlText w:val="%9"/>
      <w:lvlJc w:val="left"/>
      <w:pPr>
        <w:tabs>
          <w:tab w:val="num" w:pos="0"/>
        </w:tabs>
        <w:ind w:left="4400" w:hanging="440"/>
      </w:pPr>
    </w:lvl>
  </w:abstractNum>
  <w:abstractNum w:abstractNumId="10" w15:restartNumberingAfterBreak="0">
    <w:nsid w:val="397922C7"/>
    <w:multiLevelType w:val="multilevel"/>
    <w:tmpl w:val="D9DAF910"/>
    <w:lvl w:ilvl="0">
      <w:start w:val="1"/>
      <w:numFmt w:val="decimalEnclosedCircle"/>
      <w:lvlText w:val="%1"/>
      <w:lvlJc w:val="left"/>
      <w:pPr>
        <w:tabs>
          <w:tab w:val="num" w:pos="0"/>
        </w:tabs>
        <w:ind w:left="880" w:hanging="440"/>
      </w:pPr>
    </w:lvl>
    <w:lvl w:ilvl="1">
      <w:start w:val="1"/>
      <w:numFmt w:val="aiueoFullWidth"/>
      <w:lvlText w:val="(%2)"/>
      <w:lvlJc w:val="left"/>
      <w:pPr>
        <w:tabs>
          <w:tab w:val="num" w:pos="0"/>
        </w:tabs>
        <w:ind w:left="1320" w:hanging="440"/>
      </w:pPr>
    </w:lvl>
    <w:lvl w:ilvl="2">
      <w:start w:val="1"/>
      <w:numFmt w:val="decimalEnclosedCircle"/>
      <w:lvlText w:val="%3"/>
      <w:lvlJc w:val="left"/>
      <w:pPr>
        <w:tabs>
          <w:tab w:val="num" w:pos="0"/>
        </w:tabs>
        <w:ind w:left="1760" w:hanging="440"/>
      </w:pPr>
    </w:lvl>
    <w:lvl w:ilvl="3">
      <w:start w:val="1"/>
      <w:numFmt w:val="decimal"/>
      <w:lvlText w:val="%4."/>
      <w:lvlJc w:val="left"/>
      <w:pPr>
        <w:tabs>
          <w:tab w:val="num" w:pos="0"/>
        </w:tabs>
        <w:ind w:left="2200" w:hanging="440"/>
      </w:pPr>
    </w:lvl>
    <w:lvl w:ilvl="4">
      <w:start w:val="1"/>
      <w:numFmt w:val="aiueoFullWidth"/>
      <w:lvlText w:val="(%5)"/>
      <w:lvlJc w:val="left"/>
      <w:pPr>
        <w:tabs>
          <w:tab w:val="num" w:pos="0"/>
        </w:tabs>
        <w:ind w:left="2640" w:hanging="440"/>
      </w:pPr>
    </w:lvl>
    <w:lvl w:ilvl="5">
      <w:start w:val="1"/>
      <w:numFmt w:val="decimalEnclosedCircle"/>
      <w:lvlText w:val="%6"/>
      <w:lvlJc w:val="left"/>
      <w:pPr>
        <w:tabs>
          <w:tab w:val="num" w:pos="0"/>
        </w:tabs>
        <w:ind w:left="3080" w:hanging="440"/>
      </w:pPr>
    </w:lvl>
    <w:lvl w:ilvl="6">
      <w:start w:val="1"/>
      <w:numFmt w:val="decimal"/>
      <w:lvlText w:val="%7."/>
      <w:lvlJc w:val="left"/>
      <w:pPr>
        <w:tabs>
          <w:tab w:val="num" w:pos="0"/>
        </w:tabs>
        <w:ind w:left="3520" w:hanging="440"/>
      </w:pPr>
    </w:lvl>
    <w:lvl w:ilvl="7">
      <w:start w:val="1"/>
      <w:numFmt w:val="aiueoFullWidth"/>
      <w:lvlText w:val="(%8)"/>
      <w:lvlJc w:val="left"/>
      <w:pPr>
        <w:tabs>
          <w:tab w:val="num" w:pos="0"/>
        </w:tabs>
        <w:ind w:left="3960" w:hanging="440"/>
      </w:pPr>
    </w:lvl>
    <w:lvl w:ilvl="8">
      <w:start w:val="1"/>
      <w:numFmt w:val="decimalEnclosedCircle"/>
      <w:lvlText w:val="%9"/>
      <w:lvlJc w:val="left"/>
      <w:pPr>
        <w:tabs>
          <w:tab w:val="num" w:pos="0"/>
        </w:tabs>
        <w:ind w:left="4400" w:hanging="440"/>
      </w:pPr>
    </w:lvl>
  </w:abstractNum>
  <w:abstractNum w:abstractNumId="11" w15:restartNumberingAfterBreak="0">
    <w:nsid w:val="466858C5"/>
    <w:multiLevelType w:val="multilevel"/>
    <w:tmpl w:val="836896CC"/>
    <w:lvl w:ilvl="0">
      <w:start w:val="1"/>
      <w:numFmt w:val="bullet"/>
      <w:lvlText w:val=""/>
      <w:lvlJc w:val="left"/>
      <w:pPr>
        <w:tabs>
          <w:tab w:val="num" w:pos="0"/>
        </w:tabs>
        <w:ind w:left="650" w:hanging="440"/>
      </w:pPr>
      <w:rPr>
        <w:rFonts w:ascii="Wingdings" w:hAnsi="Wingdings" w:cs="Wingdings" w:hint="default"/>
        <w:color w:val="auto"/>
      </w:rPr>
    </w:lvl>
    <w:lvl w:ilvl="1">
      <w:start w:val="1"/>
      <w:numFmt w:val="bullet"/>
      <w:lvlText w:val=""/>
      <w:lvlJc w:val="left"/>
      <w:pPr>
        <w:tabs>
          <w:tab w:val="num" w:pos="0"/>
        </w:tabs>
        <w:ind w:left="1090" w:hanging="440"/>
      </w:pPr>
      <w:rPr>
        <w:rFonts w:ascii="Wingdings" w:hAnsi="Wingdings" w:cs="Wingdings" w:hint="default"/>
      </w:rPr>
    </w:lvl>
    <w:lvl w:ilvl="2">
      <w:start w:val="1"/>
      <w:numFmt w:val="bullet"/>
      <w:lvlText w:val=""/>
      <w:lvlJc w:val="left"/>
      <w:pPr>
        <w:tabs>
          <w:tab w:val="num" w:pos="0"/>
        </w:tabs>
        <w:ind w:left="1530" w:hanging="440"/>
      </w:pPr>
      <w:rPr>
        <w:rFonts w:ascii="Wingdings" w:hAnsi="Wingdings" w:cs="Wingdings" w:hint="default"/>
      </w:rPr>
    </w:lvl>
    <w:lvl w:ilvl="3">
      <w:start w:val="1"/>
      <w:numFmt w:val="bullet"/>
      <w:lvlText w:val=""/>
      <w:lvlJc w:val="left"/>
      <w:pPr>
        <w:tabs>
          <w:tab w:val="num" w:pos="0"/>
        </w:tabs>
        <w:ind w:left="1970" w:hanging="440"/>
      </w:pPr>
      <w:rPr>
        <w:rFonts w:ascii="Wingdings" w:hAnsi="Wingdings" w:cs="Wingdings" w:hint="default"/>
      </w:rPr>
    </w:lvl>
    <w:lvl w:ilvl="4">
      <w:start w:val="1"/>
      <w:numFmt w:val="bullet"/>
      <w:lvlText w:val=""/>
      <w:lvlJc w:val="left"/>
      <w:pPr>
        <w:tabs>
          <w:tab w:val="num" w:pos="0"/>
        </w:tabs>
        <w:ind w:left="2410" w:hanging="440"/>
      </w:pPr>
      <w:rPr>
        <w:rFonts w:ascii="Wingdings" w:hAnsi="Wingdings" w:cs="Wingdings" w:hint="default"/>
      </w:rPr>
    </w:lvl>
    <w:lvl w:ilvl="5">
      <w:start w:val="1"/>
      <w:numFmt w:val="bullet"/>
      <w:lvlText w:val=""/>
      <w:lvlJc w:val="left"/>
      <w:pPr>
        <w:tabs>
          <w:tab w:val="num" w:pos="0"/>
        </w:tabs>
        <w:ind w:left="2850" w:hanging="440"/>
      </w:pPr>
      <w:rPr>
        <w:rFonts w:ascii="Wingdings" w:hAnsi="Wingdings" w:cs="Wingdings" w:hint="default"/>
      </w:rPr>
    </w:lvl>
    <w:lvl w:ilvl="6">
      <w:start w:val="1"/>
      <w:numFmt w:val="bullet"/>
      <w:lvlText w:val=""/>
      <w:lvlJc w:val="left"/>
      <w:pPr>
        <w:tabs>
          <w:tab w:val="num" w:pos="0"/>
        </w:tabs>
        <w:ind w:left="3290" w:hanging="440"/>
      </w:pPr>
      <w:rPr>
        <w:rFonts w:ascii="Wingdings" w:hAnsi="Wingdings" w:cs="Wingdings" w:hint="default"/>
      </w:rPr>
    </w:lvl>
    <w:lvl w:ilvl="7">
      <w:start w:val="1"/>
      <w:numFmt w:val="bullet"/>
      <w:lvlText w:val=""/>
      <w:lvlJc w:val="left"/>
      <w:pPr>
        <w:tabs>
          <w:tab w:val="num" w:pos="0"/>
        </w:tabs>
        <w:ind w:left="3730" w:hanging="440"/>
      </w:pPr>
      <w:rPr>
        <w:rFonts w:ascii="Wingdings" w:hAnsi="Wingdings" w:cs="Wingdings" w:hint="default"/>
      </w:rPr>
    </w:lvl>
    <w:lvl w:ilvl="8">
      <w:start w:val="1"/>
      <w:numFmt w:val="bullet"/>
      <w:lvlText w:val=""/>
      <w:lvlJc w:val="left"/>
      <w:pPr>
        <w:tabs>
          <w:tab w:val="num" w:pos="0"/>
        </w:tabs>
        <w:ind w:left="4170" w:hanging="440"/>
      </w:pPr>
      <w:rPr>
        <w:rFonts w:ascii="Wingdings" w:hAnsi="Wingdings" w:cs="Wingdings" w:hint="default"/>
      </w:rPr>
    </w:lvl>
  </w:abstractNum>
  <w:abstractNum w:abstractNumId="12" w15:restartNumberingAfterBreak="0">
    <w:nsid w:val="5BF3546F"/>
    <w:multiLevelType w:val="multilevel"/>
    <w:tmpl w:val="D03AC88C"/>
    <w:lvl w:ilvl="0">
      <w:start w:val="1"/>
      <w:numFmt w:val="decimalEnclosedCircle"/>
      <w:lvlText w:val="%1"/>
      <w:lvlJc w:val="left"/>
      <w:pPr>
        <w:tabs>
          <w:tab w:val="num" w:pos="0"/>
        </w:tabs>
        <w:ind w:left="880" w:hanging="440"/>
      </w:pPr>
    </w:lvl>
    <w:lvl w:ilvl="1">
      <w:start w:val="1"/>
      <w:numFmt w:val="aiueoFullWidth"/>
      <w:lvlText w:val="(%2)"/>
      <w:lvlJc w:val="left"/>
      <w:pPr>
        <w:tabs>
          <w:tab w:val="num" w:pos="0"/>
        </w:tabs>
        <w:ind w:left="1320" w:hanging="440"/>
      </w:pPr>
    </w:lvl>
    <w:lvl w:ilvl="2">
      <w:start w:val="1"/>
      <w:numFmt w:val="decimalEnclosedCircle"/>
      <w:lvlText w:val="%3"/>
      <w:lvlJc w:val="left"/>
      <w:pPr>
        <w:tabs>
          <w:tab w:val="num" w:pos="0"/>
        </w:tabs>
        <w:ind w:left="1760" w:hanging="440"/>
      </w:pPr>
    </w:lvl>
    <w:lvl w:ilvl="3">
      <w:start w:val="1"/>
      <w:numFmt w:val="decimal"/>
      <w:lvlText w:val="%4."/>
      <w:lvlJc w:val="left"/>
      <w:pPr>
        <w:tabs>
          <w:tab w:val="num" w:pos="0"/>
        </w:tabs>
        <w:ind w:left="2200" w:hanging="440"/>
      </w:pPr>
    </w:lvl>
    <w:lvl w:ilvl="4">
      <w:start w:val="1"/>
      <w:numFmt w:val="aiueoFullWidth"/>
      <w:lvlText w:val="(%5)"/>
      <w:lvlJc w:val="left"/>
      <w:pPr>
        <w:tabs>
          <w:tab w:val="num" w:pos="0"/>
        </w:tabs>
        <w:ind w:left="2640" w:hanging="440"/>
      </w:pPr>
    </w:lvl>
    <w:lvl w:ilvl="5">
      <w:start w:val="1"/>
      <w:numFmt w:val="decimalEnclosedCircle"/>
      <w:lvlText w:val="%6"/>
      <w:lvlJc w:val="left"/>
      <w:pPr>
        <w:tabs>
          <w:tab w:val="num" w:pos="0"/>
        </w:tabs>
        <w:ind w:left="3080" w:hanging="440"/>
      </w:pPr>
    </w:lvl>
    <w:lvl w:ilvl="6">
      <w:start w:val="1"/>
      <w:numFmt w:val="decimal"/>
      <w:lvlText w:val="%7."/>
      <w:lvlJc w:val="left"/>
      <w:pPr>
        <w:tabs>
          <w:tab w:val="num" w:pos="0"/>
        </w:tabs>
        <w:ind w:left="3520" w:hanging="440"/>
      </w:pPr>
    </w:lvl>
    <w:lvl w:ilvl="7">
      <w:start w:val="1"/>
      <w:numFmt w:val="aiueoFullWidth"/>
      <w:lvlText w:val="(%8)"/>
      <w:lvlJc w:val="left"/>
      <w:pPr>
        <w:tabs>
          <w:tab w:val="num" w:pos="0"/>
        </w:tabs>
        <w:ind w:left="3960" w:hanging="440"/>
      </w:pPr>
    </w:lvl>
    <w:lvl w:ilvl="8">
      <w:start w:val="1"/>
      <w:numFmt w:val="decimalEnclosedCircle"/>
      <w:lvlText w:val="%9"/>
      <w:lvlJc w:val="left"/>
      <w:pPr>
        <w:tabs>
          <w:tab w:val="num" w:pos="0"/>
        </w:tabs>
        <w:ind w:left="4400" w:hanging="440"/>
      </w:pPr>
    </w:lvl>
  </w:abstractNum>
  <w:abstractNum w:abstractNumId="13" w15:restartNumberingAfterBreak="0">
    <w:nsid w:val="60167CE6"/>
    <w:multiLevelType w:val="multilevel"/>
    <w:tmpl w:val="8E722D4E"/>
    <w:lvl w:ilvl="0">
      <w:start w:val="2"/>
      <w:numFmt w:val="decimal"/>
      <w:lvlText w:val="%1）"/>
      <w:lvlJc w:val="left"/>
      <w:pPr>
        <w:tabs>
          <w:tab w:val="num" w:pos="0"/>
        </w:tabs>
        <w:ind w:left="860" w:hanging="440"/>
      </w:pPr>
      <w:rPr>
        <w:rFonts w:asciiTheme="minorEastAsia" w:eastAsiaTheme="minorEastAsia" w:hAnsiTheme="minorEastAsia"/>
      </w:rPr>
    </w:lvl>
    <w:lvl w:ilvl="1">
      <w:start w:val="1"/>
      <w:numFmt w:val="aiueoFullWidth"/>
      <w:lvlText w:val="(%2)"/>
      <w:lvlJc w:val="left"/>
      <w:pPr>
        <w:tabs>
          <w:tab w:val="num" w:pos="0"/>
        </w:tabs>
        <w:ind w:left="1300" w:hanging="440"/>
      </w:pPr>
    </w:lvl>
    <w:lvl w:ilvl="2">
      <w:start w:val="1"/>
      <w:numFmt w:val="decimalEnclosedCircle"/>
      <w:lvlText w:val="%3"/>
      <w:lvlJc w:val="left"/>
      <w:pPr>
        <w:tabs>
          <w:tab w:val="num" w:pos="0"/>
        </w:tabs>
        <w:ind w:left="1740" w:hanging="440"/>
      </w:pPr>
    </w:lvl>
    <w:lvl w:ilvl="3">
      <w:start w:val="1"/>
      <w:numFmt w:val="decimal"/>
      <w:lvlText w:val="%4."/>
      <w:lvlJc w:val="left"/>
      <w:pPr>
        <w:tabs>
          <w:tab w:val="num" w:pos="0"/>
        </w:tabs>
        <w:ind w:left="2180" w:hanging="440"/>
      </w:pPr>
    </w:lvl>
    <w:lvl w:ilvl="4">
      <w:start w:val="1"/>
      <w:numFmt w:val="aiueoFullWidth"/>
      <w:lvlText w:val="(%5)"/>
      <w:lvlJc w:val="left"/>
      <w:pPr>
        <w:tabs>
          <w:tab w:val="num" w:pos="0"/>
        </w:tabs>
        <w:ind w:left="2620" w:hanging="440"/>
      </w:pPr>
    </w:lvl>
    <w:lvl w:ilvl="5">
      <w:start w:val="1"/>
      <w:numFmt w:val="decimalEnclosedCircle"/>
      <w:lvlText w:val="%6"/>
      <w:lvlJc w:val="left"/>
      <w:pPr>
        <w:tabs>
          <w:tab w:val="num" w:pos="0"/>
        </w:tabs>
        <w:ind w:left="3060" w:hanging="440"/>
      </w:pPr>
    </w:lvl>
    <w:lvl w:ilvl="6">
      <w:start w:val="1"/>
      <w:numFmt w:val="decimal"/>
      <w:lvlText w:val="%7."/>
      <w:lvlJc w:val="left"/>
      <w:pPr>
        <w:tabs>
          <w:tab w:val="num" w:pos="0"/>
        </w:tabs>
        <w:ind w:left="3500" w:hanging="440"/>
      </w:pPr>
    </w:lvl>
    <w:lvl w:ilvl="7">
      <w:start w:val="1"/>
      <w:numFmt w:val="aiueoFullWidth"/>
      <w:lvlText w:val="(%8)"/>
      <w:lvlJc w:val="left"/>
      <w:pPr>
        <w:tabs>
          <w:tab w:val="num" w:pos="0"/>
        </w:tabs>
        <w:ind w:left="3940" w:hanging="440"/>
      </w:pPr>
    </w:lvl>
    <w:lvl w:ilvl="8">
      <w:start w:val="1"/>
      <w:numFmt w:val="decimalEnclosedCircle"/>
      <w:lvlText w:val="%9"/>
      <w:lvlJc w:val="left"/>
      <w:pPr>
        <w:tabs>
          <w:tab w:val="num" w:pos="0"/>
        </w:tabs>
        <w:ind w:left="4380" w:hanging="440"/>
      </w:pPr>
    </w:lvl>
  </w:abstractNum>
  <w:abstractNum w:abstractNumId="14" w15:restartNumberingAfterBreak="0">
    <w:nsid w:val="735F56FC"/>
    <w:multiLevelType w:val="multilevel"/>
    <w:tmpl w:val="87A8C9F6"/>
    <w:lvl w:ilvl="0">
      <w:start w:val="2"/>
      <w:numFmt w:val="decimalFullWidth"/>
      <w:lvlText w:val="%1"/>
      <w:lvlJc w:val="left"/>
      <w:pPr>
        <w:tabs>
          <w:tab w:val="num" w:pos="0"/>
        </w:tabs>
        <w:ind w:left="369"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08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180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52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24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396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468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40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120" w:firstLine="0"/>
      </w:pPr>
      <w:rPr>
        <w:rFonts w:ascii="ＭＳ 明朝" w:eastAsia="ＭＳ 明朝" w:hAnsi="ＭＳ 明朝" w:cs="ＭＳ 明朝"/>
        <w:b w:val="0"/>
        <w:i w:val="0"/>
        <w:strike w:val="0"/>
        <w:dstrike w:val="0"/>
        <w:color w:val="000000"/>
        <w:position w:val="0"/>
        <w:sz w:val="20"/>
        <w:szCs w:val="20"/>
        <w:u w:val="none" w:color="000000"/>
        <w:shd w:val="clear" w:color="auto" w:fill="auto"/>
        <w:vertAlign w:val="baseline"/>
      </w:rPr>
    </w:lvl>
  </w:abstractNum>
  <w:abstractNum w:abstractNumId="15" w15:restartNumberingAfterBreak="0">
    <w:nsid w:val="7CE95299"/>
    <w:multiLevelType w:val="multilevel"/>
    <w:tmpl w:val="D8FE3B2E"/>
    <w:lvl w:ilvl="0">
      <w:start w:val="1"/>
      <w:numFmt w:val="decimal"/>
      <w:lvlText w:val="%1）"/>
      <w:lvlJc w:val="left"/>
      <w:pPr>
        <w:tabs>
          <w:tab w:val="num" w:pos="0"/>
        </w:tabs>
        <w:ind w:left="880" w:hanging="440"/>
      </w:pPr>
      <w:rPr>
        <w:rFonts w:asciiTheme="minorEastAsia" w:eastAsiaTheme="minorEastAsia" w:hAnsiTheme="minorEastAsia"/>
      </w:rPr>
    </w:lvl>
    <w:lvl w:ilvl="1">
      <w:start w:val="1"/>
      <w:numFmt w:val="aiueoFullWidth"/>
      <w:lvlText w:val="(%2)"/>
      <w:lvlJc w:val="left"/>
      <w:pPr>
        <w:tabs>
          <w:tab w:val="num" w:pos="0"/>
        </w:tabs>
        <w:ind w:left="880" w:hanging="440"/>
      </w:pPr>
    </w:lvl>
    <w:lvl w:ilvl="2">
      <w:start w:val="1"/>
      <w:numFmt w:val="decimalEnclosedCircle"/>
      <w:lvlText w:val="%3"/>
      <w:lvlJc w:val="left"/>
      <w:pPr>
        <w:tabs>
          <w:tab w:val="num" w:pos="0"/>
        </w:tabs>
        <w:ind w:left="1320" w:hanging="440"/>
      </w:pPr>
    </w:lvl>
    <w:lvl w:ilvl="3">
      <w:start w:val="1"/>
      <w:numFmt w:val="decimal"/>
      <w:lvlText w:val="%4."/>
      <w:lvlJc w:val="left"/>
      <w:pPr>
        <w:tabs>
          <w:tab w:val="num" w:pos="0"/>
        </w:tabs>
        <w:ind w:left="1760" w:hanging="440"/>
      </w:pPr>
    </w:lvl>
    <w:lvl w:ilvl="4">
      <w:start w:val="1"/>
      <w:numFmt w:val="aiueoFullWidth"/>
      <w:lvlText w:val="(%5)"/>
      <w:lvlJc w:val="left"/>
      <w:pPr>
        <w:tabs>
          <w:tab w:val="num" w:pos="0"/>
        </w:tabs>
        <w:ind w:left="2200" w:hanging="440"/>
      </w:pPr>
    </w:lvl>
    <w:lvl w:ilvl="5">
      <w:start w:val="1"/>
      <w:numFmt w:val="decimalEnclosedCircle"/>
      <w:lvlText w:val="%6"/>
      <w:lvlJc w:val="left"/>
      <w:pPr>
        <w:tabs>
          <w:tab w:val="num" w:pos="0"/>
        </w:tabs>
        <w:ind w:left="2640" w:hanging="440"/>
      </w:pPr>
    </w:lvl>
    <w:lvl w:ilvl="6">
      <w:start w:val="1"/>
      <w:numFmt w:val="decimal"/>
      <w:lvlText w:val="%7."/>
      <w:lvlJc w:val="left"/>
      <w:pPr>
        <w:tabs>
          <w:tab w:val="num" w:pos="0"/>
        </w:tabs>
        <w:ind w:left="3080" w:hanging="440"/>
      </w:pPr>
    </w:lvl>
    <w:lvl w:ilvl="7">
      <w:start w:val="1"/>
      <w:numFmt w:val="aiueoFullWidth"/>
      <w:lvlText w:val="(%8)"/>
      <w:lvlJc w:val="left"/>
      <w:pPr>
        <w:tabs>
          <w:tab w:val="num" w:pos="0"/>
        </w:tabs>
        <w:ind w:left="3520" w:hanging="440"/>
      </w:pPr>
    </w:lvl>
    <w:lvl w:ilvl="8">
      <w:start w:val="1"/>
      <w:numFmt w:val="decimalEnclosedCircle"/>
      <w:lvlText w:val="%9"/>
      <w:lvlJc w:val="left"/>
      <w:pPr>
        <w:tabs>
          <w:tab w:val="num" w:pos="0"/>
        </w:tabs>
        <w:ind w:left="3960" w:hanging="440"/>
      </w:pPr>
    </w:lvl>
  </w:abstractNum>
  <w:num w:numId="1" w16cid:durableId="1952199993">
    <w:abstractNumId w:val="5"/>
  </w:num>
  <w:num w:numId="2" w16cid:durableId="1767537658">
    <w:abstractNumId w:val="7"/>
  </w:num>
  <w:num w:numId="3" w16cid:durableId="413480579">
    <w:abstractNumId w:val="2"/>
  </w:num>
  <w:num w:numId="4" w16cid:durableId="1861697041">
    <w:abstractNumId w:val="1"/>
  </w:num>
  <w:num w:numId="5" w16cid:durableId="2064595743">
    <w:abstractNumId w:val="14"/>
  </w:num>
  <w:num w:numId="6" w16cid:durableId="1078869160">
    <w:abstractNumId w:val="3"/>
  </w:num>
  <w:num w:numId="7" w16cid:durableId="434402480">
    <w:abstractNumId w:val="9"/>
  </w:num>
  <w:num w:numId="8" w16cid:durableId="1175457111">
    <w:abstractNumId w:val="8"/>
  </w:num>
  <w:num w:numId="9" w16cid:durableId="1142235732">
    <w:abstractNumId w:val="10"/>
  </w:num>
  <w:num w:numId="10" w16cid:durableId="795022876">
    <w:abstractNumId w:val="0"/>
  </w:num>
  <w:num w:numId="11" w16cid:durableId="553659403">
    <w:abstractNumId w:val="13"/>
  </w:num>
  <w:num w:numId="12" w16cid:durableId="63191001">
    <w:abstractNumId w:val="15"/>
  </w:num>
  <w:num w:numId="13" w16cid:durableId="432478655">
    <w:abstractNumId w:val="11"/>
  </w:num>
  <w:num w:numId="14" w16cid:durableId="1367683768">
    <w:abstractNumId w:val="6"/>
  </w:num>
  <w:num w:numId="15" w16cid:durableId="926618513">
    <w:abstractNumId w:val="4"/>
  </w:num>
  <w:num w:numId="16" w16cid:durableId="1985112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autoHyphenation/>
  <w:hyphenationZone w:val="0"/>
  <w:characterSpacingControl w:val="doNotCompress"/>
  <w:hdrShapeDefaults>
    <o:shapedefaults v:ext="edit" spidmax="2052">
      <v:textbox inset="5.85pt,.7pt,5.85pt,.7pt"/>
    </o:shapedefaults>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A0"/>
    <w:rsid w:val="0025697C"/>
    <w:rsid w:val="004913A0"/>
    <w:rsid w:val="005478E3"/>
    <w:rsid w:val="00A72FD7"/>
    <w:rsid w:val="00BF4557"/>
    <w:rsid w:val="00DA0C18"/>
    <w:rsid w:val="00DA137F"/>
    <w:rsid w:val="00DF4D86"/>
    <w:rsid w:val="00F24FD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299C176E"/>
  <w15:docId w15:val="{628EA75B-55C8-438B-AF36-F2D17AE1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C0B"/>
    <w:pPr>
      <w:widowControl w:val="0"/>
      <w:jc w:val="both"/>
    </w:pPr>
    <w:rPr>
      <w:kern w:val="2"/>
      <w:sz w:val="21"/>
      <w:szCs w:val="24"/>
    </w:rPr>
  </w:style>
  <w:style w:type="paragraph" w:styleId="1">
    <w:name w:val="heading 1"/>
    <w:basedOn w:val="a"/>
    <w:next w:val="a"/>
    <w:link w:val="10"/>
    <w:qFormat/>
    <w:rsid w:val="00604E57"/>
    <w:pPr>
      <w:keepNext/>
      <w:outlineLvl w:val="0"/>
    </w:pPr>
    <w:rPr>
      <w:rFonts w:asciiTheme="majorHAnsi" w:eastAsiaTheme="majorEastAsia" w:hAnsiTheme="majorHAnsi" w:cstheme="majorBidi"/>
      <w:sz w:val="24"/>
    </w:rPr>
  </w:style>
  <w:style w:type="paragraph" w:styleId="2">
    <w:name w:val="heading 2"/>
    <w:basedOn w:val="a"/>
    <w:next w:val="a"/>
    <w:link w:val="20"/>
    <w:unhideWhenUsed/>
    <w:qFormat/>
    <w:rsid w:val="009A08B1"/>
    <w:pPr>
      <w:keepNext/>
      <w:widowControl/>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basedOn w:val="a0"/>
    <w:link w:val="a4"/>
    <w:uiPriority w:val="99"/>
    <w:semiHidden/>
    <w:rsid w:val="0002234F"/>
    <w:rPr>
      <w:kern w:val="2"/>
      <w:sz w:val="21"/>
      <w:szCs w:val="24"/>
    </w:rPr>
  </w:style>
  <w:style w:type="character" w:styleId="a5">
    <w:name w:val="Hyperlink"/>
    <w:basedOn w:val="a0"/>
    <w:uiPriority w:val="99"/>
    <w:unhideWhenUsed/>
    <w:rsid w:val="00893984"/>
    <w:rPr>
      <w:color w:val="0000FF" w:themeColor="hyperlink"/>
      <w:u w:val="single"/>
    </w:rPr>
  </w:style>
  <w:style w:type="character" w:customStyle="1" w:styleId="a6">
    <w:name w:val="ヘッダー (文字)"/>
    <w:basedOn w:val="a0"/>
    <w:link w:val="a7"/>
    <w:uiPriority w:val="99"/>
    <w:rsid w:val="00283D15"/>
    <w:rPr>
      <w:kern w:val="2"/>
      <w:sz w:val="21"/>
      <w:szCs w:val="24"/>
    </w:rPr>
  </w:style>
  <w:style w:type="character" w:customStyle="1" w:styleId="a8">
    <w:name w:val="フッター (文字)"/>
    <w:basedOn w:val="a0"/>
    <w:link w:val="a9"/>
    <w:uiPriority w:val="99"/>
    <w:rsid w:val="00283D15"/>
    <w:rPr>
      <w:kern w:val="2"/>
      <w:sz w:val="21"/>
      <w:szCs w:val="24"/>
    </w:rPr>
  </w:style>
  <w:style w:type="character" w:customStyle="1" w:styleId="10">
    <w:name w:val="見出し 1 (文字)"/>
    <w:basedOn w:val="a0"/>
    <w:link w:val="1"/>
    <w:rsid w:val="00604E57"/>
    <w:rPr>
      <w:rFonts w:asciiTheme="majorHAnsi" w:eastAsiaTheme="majorEastAsia" w:hAnsiTheme="majorHAnsi" w:cstheme="majorBidi"/>
      <w:kern w:val="2"/>
      <w:sz w:val="24"/>
      <w:szCs w:val="24"/>
    </w:rPr>
  </w:style>
  <w:style w:type="character" w:styleId="aa">
    <w:name w:val="Strong"/>
    <w:basedOn w:val="a0"/>
    <w:qFormat/>
    <w:rsid w:val="00604E57"/>
    <w:rPr>
      <w:b/>
      <w:bCs/>
    </w:rPr>
  </w:style>
  <w:style w:type="character" w:customStyle="1" w:styleId="11">
    <w:name w:val="未解決のメンション1"/>
    <w:basedOn w:val="a0"/>
    <w:uiPriority w:val="99"/>
    <w:semiHidden/>
    <w:unhideWhenUsed/>
    <w:rsid w:val="002A7770"/>
    <w:rPr>
      <w:color w:val="605E5C"/>
      <w:shd w:val="clear" w:color="auto" w:fill="E1DFDD"/>
    </w:rPr>
  </w:style>
  <w:style w:type="character" w:customStyle="1" w:styleId="ab">
    <w:name w:val="吹き出し (文字)"/>
    <w:basedOn w:val="a0"/>
    <w:link w:val="ac"/>
    <w:uiPriority w:val="99"/>
    <w:semiHidden/>
    <w:rsid w:val="00FB425E"/>
    <w:rPr>
      <w:rFonts w:asciiTheme="majorHAnsi" w:eastAsiaTheme="majorEastAsia" w:hAnsiTheme="majorHAnsi" w:cstheme="majorBidi"/>
      <w:kern w:val="2"/>
      <w:sz w:val="18"/>
      <w:szCs w:val="18"/>
    </w:rPr>
  </w:style>
  <w:style w:type="character" w:customStyle="1" w:styleId="20">
    <w:name w:val="見出し 2 (文字)"/>
    <w:basedOn w:val="a0"/>
    <w:link w:val="2"/>
    <w:rsid w:val="009A08B1"/>
    <w:rPr>
      <w:rFonts w:asciiTheme="majorHAnsi" w:eastAsiaTheme="majorEastAsia" w:hAnsiTheme="majorHAnsi" w:cstheme="majorBidi"/>
      <w:kern w:val="2"/>
      <w:sz w:val="21"/>
      <w:szCs w:val="24"/>
    </w:rPr>
  </w:style>
  <w:style w:type="character" w:styleId="ad">
    <w:name w:val="Unresolved Mention"/>
    <w:basedOn w:val="a0"/>
    <w:uiPriority w:val="99"/>
    <w:semiHidden/>
    <w:unhideWhenUsed/>
    <w:rsid w:val="006742D9"/>
    <w:rPr>
      <w:color w:val="605E5C"/>
      <w:shd w:val="clear" w:color="auto" w:fill="E1DFDD"/>
    </w:rPr>
  </w:style>
  <w:style w:type="character" w:customStyle="1" w:styleId="IndexLink">
    <w:name w:val="Index Link"/>
  </w:style>
  <w:style w:type="paragraph" w:customStyle="1" w:styleId="Heading">
    <w:name w:val="Heading"/>
    <w:basedOn w:val="a"/>
    <w:next w:val="ae"/>
    <w:pPr>
      <w:keepNext/>
      <w:spacing w:before="240" w:after="120"/>
    </w:pPr>
    <w:rPr>
      <w:rFonts w:ascii="Carlito" w:eastAsia="DejaVu Sans" w:hAnsi="Carlito" w:cs="DejaVu Sans"/>
      <w:sz w:val="28"/>
      <w:szCs w:val="28"/>
    </w:rPr>
  </w:style>
  <w:style w:type="paragraph" w:styleId="ae">
    <w:name w:val="Body Text"/>
    <w:basedOn w:val="a"/>
    <w:pPr>
      <w:spacing w:after="140" w:line="276" w:lineRule="auto"/>
    </w:pPr>
  </w:style>
  <w:style w:type="paragraph" w:styleId="af">
    <w:name w:val="List"/>
    <w:basedOn w:val="ae"/>
    <w:rPr>
      <w:rFonts w:eastAsia="DejaVu Sans"/>
    </w:rPr>
  </w:style>
  <w:style w:type="paragraph" w:styleId="af0">
    <w:name w:val="caption"/>
    <w:basedOn w:val="a"/>
    <w:pPr>
      <w:suppressLineNumbers/>
      <w:spacing w:before="120" w:after="120"/>
    </w:pPr>
    <w:rPr>
      <w:rFonts w:eastAsia="DejaVu Sans"/>
      <w:i/>
      <w:iCs/>
      <w:sz w:val="24"/>
    </w:rPr>
  </w:style>
  <w:style w:type="paragraph" w:customStyle="1" w:styleId="Index">
    <w:name w:val="Index"/>
    <w:basedOn w:val="a"/>
    <w:pPr>
      <w:suppressLineNumbers/>
    </w:pPr>
    <w:rPr>
      <w:rFonts w:eastAsia="DejaVu Sans"/>
    </w:rPr>
  </w:style>
  <w:style w:type="paragraph" w:styleId="a4">
    <w:name w:val="Date"/>
    <w:basedOn w:val="a"/>
    <w:next w:val="a"/>
    <w:link w:val="a3"/>
    <w:uiPriority w:val="99"/>
    <w:semiHidden/>
    <w:unhideWhenUsed/>
    <w:rsid w:val="0002234F"/>
  </w:style>
  <w:style w:type="paragraph" w:customStyle="1" w:styleId="HeaderandFooter">
    <w:name w:val="Header and Footer"/>
    <w:basedOn w:val="a"/>
  </w:style>
  <w:style w:type="paragraph" w:styleId="a7">
    <w:name w:val="header"/>
    <w:basedOn w:val="a"/>
    <w:link w:val="a6"/>
    <w:uiPriority w:val="99"/>
    <w:unhideWhenUsed/>
    <w:rsid w:val="00283D15"/>
    <w:pPr>
      <w:tabs>
        <w:tab w:val="center" w:pos="4252"/>
        <w:tab w:val="right" w:pos="8504"/>
      </w:tabs>
      <w:snapToGrid w:val="0"/>
    </w:pPr>
  </w:style>
  <w:style w:type="paragraph" w:styleId="a9">
    <w:name w:val="footer"/>
    <w:basedOn w:val="a"/>
    <w:link w:val="a8"/>
    <w:uiPriority w:val="99"/>
    <w:unhideWhenUsed/>
    <w:rsid w:val="00283D15"/>
    <w:pPr>
      <w:tabs>
        <w:tab w:val="center" w:pos="4252"/>
        <w:tab w:val="right" w:pos="8504"/>
      </w:tabs>
      <w:snapToGrid w:val="0"/>
    </w:pPr>
  </w:style>
  <w:style w:type="paragraph" w:styleId="af1">
    <w:name w:val="List Paragraph"/>
    <w:basedOn w:val="a"/>
    <w:uiPriority w:val="34"/>
    <w:qFormat/>
    <w:rsid w:val="00427C31"/>
    <w:pPr>
      <w:ind w:leftChars="400" w:left="400"/>
    </w:pPr>
  </w:style>
  <w:style w:type="paragraph" w:styleId="af2">
    <w:name w:val="index heading"/>
    <w:basedOn w:val="Heading"/>
  </w:style>
  <w:style w:type="paragraph" w:styleId="af3">
    <w:name w:val="TOC Heading"/>
    <w:basedOn w:val="1"/>
    <w:next w:val="a"/>
    <w:uiPriority w:val="39"/>
    <w:unhideWhenUsed/>
    <w:qFormat/>
    <w:rsid w:val="00E00C9B"/>
    <w:pPr>
      <w:keepLines/>
      <w:widowControl/>
      <w:spacing w:before="240" w:line="259" w:lineRule="auto"/>
      <w:jc w:val="left"/>
      <w:outlineLvl w:val="9"/>
    </w:pPr>
    <w:rPr>
      <w:color w:val="365F91" w:themeColor="accent1" w:themeShade="BF"/>
      <w:kern w:val="0"/>
      <w:sz w:val="32"/>
      <w:szCs w:val="32"/>
    </w:rPr>
  </w:style>
  <w:style w:type="paragraph" w:styleId="12">
    <w:name w:val="toc 1"/>
    <w:basedOn w:val="a"/>
    <w:next w:val="a"/>
    <w:autoRedefine/>
    <w:uiPriority w:val="39"/>
    <w:unhideWhenUsed/>
    <w:rsid w:val="004E1380"/>
    <w:pPr>
      <w:tabs>
        <w:tab w:val="right" w:leader="dot" w:pos="9770"/>
      </w:tabs>
    </w:pPr>
    <w:rPr>
      <w:b/>
      <w:color w:val="000000" w:themeColor="text1"/>
    </w:rPr>
  </w:style>
  <w:style w:type="paragraph" w:styleId="ac">
    <w:name w:val="Balloon Text"/>
    <w:basedOn w:val="a"/>
    <w:link w:val="ab"/>
    <w:uiPriority w:val="99"/>
    <w:semiHidden/>
    <w:unhideWhenUsed/>
    <w:rsid w:val="00FB425E"/>
    <w:rPr>
      <w:rFonts w:asciiTheme="majorHAnsi" w:eastAsiaTheme="majorEastAsia" w:hAnsiTheme="majorHAnsi" w:cstheme="majorBidi"/>
      <w:sz w:val="18"/>
      <w:szCs w:val="18"/>
    </w:rPr>
  </w:style>
  <w:style w:type="paragraph" w:customStyle="1" w:styleId="Default">
    <w:name w:val="Default"/>
    <w:rsid w:val="00FB425E"/>
    <w:pPr>
      <w:widowControl w:val="0"/>
    </w:pPr>
    <w:rPr>
      <w:rFonts w:ascii="ＭＳ 明朝" w:eastAsiaTheme="minorEastAsia" w:hAnsi="ＭＳ 明朝" w:cs="ＭＳ 明朝"/>
      <w:color w:val="000000"/>
      <w:sz w:val="24"/>
      <w:szCs w:val="24"/>
    </w:rPr>
  </w:style>
  <w:style w:type="paragraph" w:styleId="21">
    <w:name w:val="toc 2"/>
    <w:basedOn w:val="a"/>
    <w:next w:val="a"/>
    <w:autoRedefine/>
    <w:uiPriority w:val="39"/>
    <w:unhideWhenUsed/>
    <w:rsid w:val="00120850"/>
    <w:pPr>
      <w:ind w:leftChars="100" w:left="100"/>
    </w:pPr>
  </w:style>
  <w:style w:type="paragraph" w:styleId="af4">
    <w:name w:val="Revision"/>
    <w:uiPriority w:val="99"/>
    <w:semiHidden/>
    <w:rsid w:val="003C048F"/>
    <w:rPr>
      <w:kern w:val="2"/>
      <w:sz w:val="21"/>
      <w:szCs w:val="24"/>
    </w:rPr>
  </w:style>
  <w:style w:type="paragraph" w:customStyle="1" w:styleId="FrameContents">
    <w:name w:val="Frame Contents"/>
    <w:basedOn w:val="a"/>
  </w:style>
  <w:style w:type="table" w:styleId="af5">
    <w:name w:val="Table Grid"/>
    <w:basedOn w:val="a1"/>
    <w:uiPriority w:val="59"/>
    <w:rsid w:val="00FD2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23BF4"/>
    <w:rPr>
      <w:rFonts w:asciiTheme="minorHAnsi" w:eastAsiaTheme="minorEastAsia" w:hAnsiTheme="minorHAnsi" w:cstheme="minorBidi"/>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amt_jimu@hiroringi.or.jp"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142AC-1757-4B96-8410-A8E05A93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14</Pages>
  <Words>1387</Words>
  <Characters>7910</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hamt-jimu</dc:creator>
  <dc:description/>
  <cp:lastModifiedBy>YUKETSU09</cp:lastModifiedBy>
  <cp:revision>20</cp:revision>
  <cp:lastPrinted>2020-08-13T01:13:00Z</cp:lastPrinted>
  <dcterms:created xsi:type="dcterms:W3CDTF">2026-07-10T08:05:00Z</dcterms:created>
  <dcterms:modified xsi:type="dcterms:W3CDTF">2026-08-07T02:33:00Z</dcterms:modified>
  <dc:language>ja</dc:language>
</cp:coreProperties>
</file>